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28E7" w14:textId="77777777" w:rsidR="00E53790" w:rsidRPr="009A62EB" w:rsidRDefault="00E53790" w:rsidP="00E53790">
      <w:pPr>
        <w:widowControl w:val="0"/>
        <w:spacing w:after="0"/>
        <w:ind w:firstLine="0"/>
        <w:jc w:val="center"/>
        <w:rPr>
          <w:b/>
        </w:rPr>
      </w:pPr>
    </w:p>
    <w:p w14:paraId="5E0402ED" w14:textId="77777777" w:rsidR="00B7473D" w:rsidRPr="00945BA4" w:rsidRDefault="00B7473D" w:rsidP="00B7473D">
      <w:pPr>
        <w:widowControl w:val="0"/>
        <w:spacing w:after="240"/>
        <w:ind w:firstLine="0"/>
        <w:jc w:val="center"/>
        <w:rPr>
          <w:b/>
        </w:rPr>
      </w:pPr>
      <w:r w:rsidRPr="00945BA4">
        <w:rPr>
          <w:b/>
        </w:rPr>
        <w:t>05.37.00 Sociālās integrācijas valsts aģentūras administrēšana un profesionālās un sociālās rehabilitācijas pakalpojumu nodrošināšana</w:t>
      </w:r>
    </w:p>
    <w:p w14:paraId="5AF11A7C" w14:textId="77777777" w:rsidR="00B7473D" w:rsidRPr="00945BA4" w:rsidRDefault="00B7473D" w:rsidP="00B7473D">
      <w:pPr>
        <w:spacing w:before="120"/>
        <w:ind w:firstLine="0"/>
        <w:jc w:val="left"/>
        <w:rPr>
          <w:u w:val="single"/>
        </w:rPr>
      </w:pPr>
      <w:r w:rsidRPr="00945BA4">
        <w:rPr>
          <w:u w:val="single"/>
        </w:rPr>
        <w:t>Apakšprogrammas mērķis:</w:t>
      </w:r>
    </w:p>
    <w:p w14:paraId="6E91DF76" w14:textId="77777777" w:rsidR="00B7473D" w:rsidRPr="00945BA4" w:rsidRDefault="00B7473D" w:rsidP="00B7473D">
      <w:pPr>
        <w:spacing w:before="120"/>
        <w:ind w:firstLine="0"/>
      </w:pPr>
      <w:r w:rsidRPr="00945BA4">
        <w:tab/>
        <w:t>sniegt profesionālās un sociālās rehabilitācijas pakalpojumus personām ar invaliditāti un personām ar funkcionāliem traucējumiem.</w:t>
      </w:r>
    </w:p>
    <w:p w14:paraId="6D369897" w14:textId="77777777" w:rsidR="00B7473D" w:rsidRPr="00945BA4" w:rsidRDefault="00B7473D" w:rsidP="00B7473D">
      <w:pPr>
        <w:spacing w:before="120"/>
        <w:ind w:firstLine="0"/>
        <w:jc w:val="left"/>
        <w:rPr>
          <w:u w:val="single"/>
        </w:rPr>
      </w:pPr>
      <w:r w:rsidRPr="00945BA4">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347"/>
        <w:gridCol w:w="2208"/>
        <w:gridCol w:w="4270"/>
      </w:tblGrid>
      <w:tr w:rsidR="00B7473D" w:rsidRPr="00945BA4" w14:paraId="201C530E" w14:textId="77777777" w:rsidTr="004C53A1">
        <w:trPr>
          <w:tblHeader/>
        </w:trPr>
        <w:tc>
          <w:tcPr>
            <w:tcW w:w="276" w:type="pct"/>
            <w:tcBorders>
              <w:top w:val="single" w:sz="4" w:space="0" w:color="000000"/>
              <w:left w:val="single" w:sz="4" w:space="0" w:color="000000"/>
              <w:bottom w:val="single" w:sz="4" w:space="0" w:color="000000"/>
              <w:right w:val="single" w:sz="4" w:space="0" w:color="000000"/>
            </w:tcBorders>
            <w:hideMark/>
          </w:tcPr>
          <w:p w14:paraId="6288DA41" w14:textId="77777777" w:rsidR="00B7473D" w:rsidRPr="00945BA4" w:rsidRDefault="00B7473D" w:rsidP="004C53A1">
            <w:pPr>
              <w:spacing w:after="0"/>
              <w:ind w:firstLine="0"/>
              <w:jc w:val="center"/>
              <w:rPr>
                <w:b/>
                <w:bCs/>
                <w:sz w:val="18"/>
              </w:rPr>
            </w:pPr>
            <w:r w:rsidRPr="00945BA4">
              <w:rPr>
                <w:b/>
                <w:bCs/>
                <w:sz w:val="18"/>
              </w:rPr>
              <w:t>Nr.</w:t>
            </w:r>
          </w:p>
        </w:tc>
        <w:tc>
          <w:tcPr>
            <w:tcW w:w="815" w:type="pct"/>
            <w:tcBorders>
              <w:top w:val="single" w:sz="4" w:space="0" w:color="000000"/>
              <w:left w:val="single" w:sz="4" w:space="0" w:color="000000"/>
              <w:bottom w:val="single" w:sz="4" w:space="0" w:color="000000"/>
              <w:right w:val="single" w:sz="4" w:space="0" w:color="000000"/>
            </w:tcBorders>
            <w:vAlign w:val="center"/>
            <w:hideMark/>
          </w:tcPr>
          <w:p w14:paraId="3729E421" w14:textId="77777777" w:rsidR="00B7473D" w:rsidRPr="00945BA4" w:rsidRDefault="00B7473D" w:rsidP="004C53A1">
            <w:pPr>
              <w:spacing w:after="0"/>
              <w:ind w:firstLine="0"/>
              <w:jc w:val="center"/>
              <w:rPr>
                <w:rFonts w:eastAsia="MS Mincho"/>
                <w:b/>
                <w:bCs/>
                <w:sz w:val="18"/>
                <w:lang w:eastAsia="ja-JP"/>
              </w:rPr>
            </w:pPr>
            <w:r w:rsidRPr="00945BA4">
              <w:rPr>
                <w:rFonts w:eastAsia="MS Mincho"/>
                <w:b/>
                <w:bCs/>
                <w:sz w:val="18"/>
                <w:lang w:eastAsia="ja-JP"/>
              </w:rPr>
              <w:t>Pakalpojums</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5D218AC5" w14:textId="77777777" w:rsidR="00B7473D" w:rsidRPr="00945BA4" w:rsidRDefault="00B7473D" w:rsidP="004C53A1">
            <w:pPr>
              <w:spacing w:after="0"/>
              <w:ind w:firstLine="0"/>
              <w:jc w:val="center"/>
              <w:rPr>
                <w:rFonts w:eastAsia="MS Mincho"/>
                <w:b/>
                <w:bCs/>
                <w:sz w:val="18"/>
                <w:lang w:eastAsia="ja-JP"/>
              </w:rPr>
            </w:pPr>
            <w:r w:rsidRPr="00945BA4">
              <w:rPr>
                <w:rFonts w:eastAsia="MS Mincho"/>
                <w:b/>
                <w:bCs/>
                <w:sz w:val="18"/>
                <w:lang w:eastAsia="ja-JP"/>
              </w:rPr>
              <w:t>Mērķa grupa</w:t>
            </w:r>
          </w:p>
        </w:tc>
        <w:tc>
          <w:tcPr>
            <w:tcW w:w="2576" w:type="pct"/>
            <w:tcBorders>
              <w:top w:val="single" w:sz="4" w:space="0" w:color="000000"/>
              <w:left w:val="single" w:sz="4" w:space="0" w:color="000000"/>
              <w:bottom w:val="single" w:sz="4" w:space="0" w:color="000000"/>
              <w:right w:val="single" w:sz="4" w:space="0" w:color="000000"/>
            </w:tcBorders>
            <w:vAlign w:val="center"/>
            <w:hideMark/>
          </w:tcPr>
          <w:p w14:paraId="6AD59E07" w14:textId="77777777" w:rsidR="00B7473D" w:rsidRPr="00945BA4" w:rsidRDefault="00B7473D" w:rsidP="004C53A1">
            <w:pPr>
              <w:spacing w:after="0"/>
              <w:ind w:firstLine="0"/>
              <w:jc w:val="center"/>
              <w:rPr>
                <w:rFonts w:eastAsia="MS Mincho"/>
                <w:b/>
                <w:bCs/>
                <w:sz w:val="18"/>
                <w:lang w:eastAsia="ja-JP"/>
              </w:rPr>
            </w:pPr>
            <w:r w:rsidRPr="00945BA4">
              <w:rPr>
                <w:rFonts w:eastAsia="MS Mincho"/>
                <w:b/>
                <w:bCs/>
                <w:sz w:val="18"/>
                <w:lang w:eastAsia="ja-JP"/>
              </w:rPr>
              <w:t>Pakalpojuma saturs</w:t>
            </w:r>
          </w:p>
        </w:tc>
      </w:tr>
      <w:tr w:rsidR="00B7473D" w:rsidRPr="00945BA4" w14:paraId="4BA46A5E" w14:textId="77777777" w:rsidTr="004C53A1">
        <w:tc>
          <w:tcPr>
            <w:tcW w:w="276" w:type="pct"/>
            <w:tcBorders>
              <w:top w:val="single" w:sz="4" w:space="0" w:color="000000"/>
              <w:left w:val="single" w:sz="4" w:space="0" w:color="000000"/>
              <w:bottom w:val="single" w:sz="4" w:space="0" w:color="000000"/>
              <w:right w:val="single" w:sz="4" w:space="0" w:color="000000"/>
            </w:tcBorders>
            <w:hideMark/>
          </w:tcPr>
          <w:p w14:paraId="79AAF1C3" w14:textId="77777777" w:rsidR="00B7473D" w:rsidRPr="00945BA4" w:rsidRDefault="00B7473D" w:rsidP="004C53A1">
            <w:pPr>
              <w:spacing w:after="0"/>
              <w:ind w:firstLine="0"/>
              <w:jc w:val="left"/>
              <w:rPr>
                <w:sz w:val="18"/>
              </w:rPr>
            </w:pPr>
            <w:r w:rsidRPr="00945BA4">
              <w:rPr>
                <w:sz w:val="18"/>
              </w:rPr>
              <w:t>1.</w:t>
            </w:r>
          </w:p>
        </w:tc>
        <w:tc>
          <w:tcPr>
            <w:tcW w:w="815" w:type="pct"/>
            <w:tcBorders>
              <w:top w:val="single" w:sz="4" w:space="0" w:color="000000"/>
              <w:left w:val="single" w:sz="4" w:space="0" w:color="000000"/>
              <w:bottom w:val="single" w:sz="4" w:space="0" w:color="000000"/>
              <w:right w:val="single" w:sz="4" w:space="0" w:color="000000"/>
            </w:tcBorders>
            <w:hideMark/>
          </w:tcPr>
          <w:p w14:paraId="2E09B017"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Profesionālās piemērotības noteikšana</w:t>
            </w:r>
          </w:p>
        </w:tc>
        <w:tc>
          <w:tcPr>
            <w:tcW w:w="1333" w:type="pct"/>
            <w:tcBorders>
              <w:top w:val="single" w:sz="4" w:space="0" w:color="000000"/>
              <w:left w:val="single" w:sz="4" w:space="0" w:color="000000"/>
              <w:bottom w:val="single" w:sz="4" w:space="0" w:color="000000"/>
              <w:right w:val="single" w:sz="4" w:space="0" w:color="000000"/>
            </w:tcBorders>
            <w:hideMark/>
          </w:tcPr>
          <w:p w14:paraId="44B52BB6"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755AB849"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xml:space="preserve">Pirms profesionālās apmācības programmu uzsākšanas Sociālās integrācijas valsts aģentūras (turpmāk – Aģentūra) speciālisti – ārsts, psihiatrs, psihologi, </w:t>
            </w:r>
            <w:proofErr w:type="spellStart"/>
            <w:r w:rsidRPr="00945BA4">
              <w:rPr>
                <w:rFonts w:eastAsia="MS Mincho"/>
                <w:sz w:val="18"/>
                <w:lang w:eastAsia="ja-JP"/>
              </w:rPr>
              <w:t>ergoterapeits</w:t>
            </w:r>
            <w:proofErr w:type="spellEnd"/>
            <w:r w:rsidRPr="00945BA4">
              <w:rPr>
                <w:rFonts w:eastAsia="MS Mincho"/>
                <w:sz w:val="18"/>
                <w:lang w:eastAsia="ja-JP"/>
              </w:rPr>
              <w:t>, fizioterapeits, pedagogi, sociālais pedagogs, sociālais darbinieks, karjeras konsultants veic pretendentu profesionālās piemērotības noteikšanu, kuras laikā tiek noskaidrotas:</w:t>
            </w:r>
          </w:p>
          <w:p w14:paraId="345CBA30"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intereses un motivācija mācīties;</w:t>
            </w:r>
          </w:p>
          <w:p w14:paraId="645F8C0B"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vispārējās spējas un zināšanas;</w:t>
            </w:r>
          </w:p>
          <w:p w14:paraId="408C5C36"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prasmes un iemaņas;</w:t>
            </w:r>
          </w:p>
          <w:p w14:paraId="63BA51C4"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veselības stāvokļa atbilstība izvēlētajai profesijai;</w:t>
            </w:r>
          </w:p>
          <w:p w14:paraId="7DDFB759"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intelektuālās spējas, kas ļauj prognozēt izglītojamā spējas apgūt mācību vielu;</w:t>
            </w:r>
          </w:p>
          <w:p w14:paraId="0A89C7CC"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xml:space="preserve">- cilvēka individuāli </w:t>
            </w:r>
            <w:proofErr w:type="spellStart"/>
            <w:r w:rsidRPr="00945BA4">
              <w:rPr>
                <w:rFonts w:eastAsia="MS Mincho"/>
                <w:sz w:val="18"/>
                <w:lang w:eastAsia="ja-JP"/>
              </w:rPr>
              <w:t>psihofizioloģiskās</w:t>
            </w:r>
            <w:proofErr w:type="spellEnd"/>
            <w:r w:rsidRPr="00945BA4">
              <w:rPr>
                <w:rFonts w:eastAsia="MS Mincho"/>
                <w:sz w:val="18"/>
                <w:lang w:eastAsia="ja-JP"/>
              </w:rPr>
              <w:t xml:space="preserve"> īpašības, to atbilstība izvēlētajai profesijai.</w:t>
            </w:r>
          </w:p>
          <w:p w14:paraId="62C29754"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945BA4">
              <w:rPr>
                <w:rFonts w:eastAsia="MS Mincho"/>
                <w:sz w:val="18"/>
                <w:lang w:eastAsia="ja-JP"/>
              </w:rPr>
              <w:br/>
              <w:t>Profesionālās piemērotības noteikšanas laikā par valsts budžeta līdzekļiem, izvērtējot nepieciešamību, tiek nodrošināta:</w:t>
            </w:r>
          </w:p>
          <w:p w14:paraId="5E345086"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dzīvošana dienesta viesnīcā;</w:t>
            </w:r>
          </w:p>
          <w:p w14:paraId="18020ACF"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ēdināšana.</w:t>
            </w:r>
          </w:p>
          <w:p w14:paraId="216570C8"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Pakalpojuma ietvaros profesionālās piemērotības noteikšanas pakalpojuma speciālisti nodrošina klientu informēšanu, apzināšanu un motivēšanu.</w:t>
            </w:r>
          </w:p>
        </w:tc>
      </w:tr>
      <w:tr w:rsidR="00B7473D" w:rsidRPr="00945BA4" w14:paraId="6C18951D" w14:textId="77777777" w:rsidTr="004C53A1">
        <w:tc>
          <w:tcPr>
            <w:tcW w:w="276" w:type="pct"/>
            <w:tcBorders>
              <w:top w:val="single" w:sz="4" w:space="0" w:color="000000"/>
              <w:left w:val="single" w:sz="4" w:space="0" w:color="000000"/>
              <w:bottom w:val="single" w:sz="4" w:space="0" w:color="000000"/>
              <w:right w:val="single" w:sz="4" w:space="0" w:color="000000"/>
            </w:tcBorders>
            <w:hideMark/>
          </w:tcPr>
          <w:p w14:paraId="7D917D73" w14:textId="77777777" w:rsidR="00B7473D" w:rsidRPr="00945BA4" w:rsidRDefault="00B7473D" w:rsidP="004C53A1">
            <w:pPr>
              <w:spacing w:after="0"/>
              <w:ind w:firstLine="0"/>
              <w:jc w:val="left"/>
              <w:rPr>
                <w:sz w:val="18"/>
              </w:rPr>
            </w:pPr>
            <w:r w:rsidRPr="00945BA4">
              <w:rPr>
                <w:sz w:val="18"/>
              </w:rPr>
              <w:t>2.</w:t>
            </w:r>
          </w:p>
        </w:tc>
        <w:tc>
          <w:tcPr>
            <w:tcW w:w="815" w:type="pct"/>
            <w:tcBorders>
              <w:top w:val="single" w:sz="4" w:space="0" w:color="000000"/>
              <w:left w:val="single" w:sz="4" w:space="0" w:color="000000"/>
              <w:bottom w:val="single" w:sz="4" w:space="0" w:color="000000"/>
              <w:right w:val="single" w:sz="4" w:space="0" w:color="000000"/>
            </w:tcBorders>
            <w:hideMark/>
          </w:tcPr>
          <w:p w14:paraId="518694CB"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Profesionālā rehabilitācija</w:t>
            </w:r>
          </w:p>
        </w:tc>
        <w:tc>
          <w:tcPr>
            <w:tcW w:w="1333" w:type="pct"/>
            <w:tcBorders>
              <w:top w:val="single" w:sz="4" w:space="0" w:color="000000"/>
              <w:left w:val="single" w:sz="4" w:space="0" w:color="000000"/>
              <w:bottom w:val="single" w:sz="4" w:space="0" w:color="000000"/>
              <w:right w:val="single" w:sz="4" w:space="0" w:color="000000"/>
            </w:tcBorders>
            <w:hideMark/>
          </w:tcPr>
          <w:p w14:paraId="33071EDE"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Persona darbspējīgā vecumā, ja tai ir noteikta invaliditāte vai prognozējama invaliditāte</w:t>
            </w:r>
          </w:p>
        </w:tc>
        <w:tc>
          <w:tcPr>
            <w:tcW w:w="2576" w:type="pct"/>
            <w:tcBorders>
              <w:top w:val="single" w:sz="4" w:space="0" w:color="000000"/>
              <w:left w:val="single" w:sz="4" w:space="0" w:color="000000"/>
              <w:bottom w:val="single" w:sz="4" w:space="0" w:color="000000"/>
              <w:right w:val="single" w:sz="4" w:space="0" w:color="000000"/>
            </w:tcBorders>
            <w:hideMark/>
          </w:tcPr>
          <w:p w14:paraId="3337EC70"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Pasākumu kopums, kas nodrošina profesijas apgūšanu atbilstoši personas funkcionālo traucējumu veidam, smaguma pakāpei un iepriekš iegūtās izglītības un kvalifikācijas līmenim.</w:t>
            </w:r>
          </w:p>
          <w:p w14:paraId="03764A9A"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 pakalpojumu), ņemot vērā viņu intereses, spējas, iepriekš iegūto izglītību un veselības stāvokli. Profesionālās rehabilitācijas klientiem ir pieejama individuāla sociālā rehabilitācija darbspēju atjaunošanai (</w:t>
            </w:r>
            <w:proofErr w:type="spellStart"/>
            <w:r w:rsidRPr="00945BA4">
              <w:rPr>
                <w:rFonts w:eastAsia="MS Mincho"/>
                <w:sz w:val="18"/>
                <w:lang w:eastAsia="ja-JP"/>
              </w:rPr>
              <w:t>ergoterapeita</w:t>
            </w:r>
            <w:proofErr w:type="spellEnd"/>
            <w:r w:rsidRPr="00945BA4">
              <w:rPr>
                <w:rFonts w:eastAsia="MS Mincho"/>
                <w:sz w:val="18"/>
                <w:lang w:eastAsia="ja-JP"/>
              </w:rPr>
              <w:t>, psihologa, sociālā darbinieka, medicīniskā personāla atbalsts), izvērtējot nepieciešamību, tiek nodrošināta ēdināšana un izmitināšana dienesta viesnīcā. Profesionālās rehabilitācijas klienti Aģentūrā var iegūt “B” kategorijas transportlīdzekļa vadītāja apliecību.</w:t>
            </w:r>
          </w:p>
        </w:tc>
      </w:tr>
      <w:tr w:rsidR="00B7473D" w:rsidRPr="00945BA4" w14:paraId="14ABA12D" w14:textId="77777777" w:rsidTr="004C53A1">
        <w:tc>
          <w:tcPr>
            <w:tcW w:w="276" w:type="pct"/>
            <w:tcBorders>
              <w:top w:val="single" w:sz="4" w:space="0" w:color="000000"/>
              <w:left w:val="single" w:sz="4" w:space="0" w:color="000000"/>
              <w:bottom w:val="single" w:sz="4" w:space="0" w:color="000000"/>
              <w:right w:val="single" w:sz="4" w:space="0" w:color="000000"/>
            </w:tcBorders>
            <w:hideMark/>
          </w:tcPr>
          <w:p w14:paraId="061D68F5" w14:textId="77777777" w:rsidR="00B7473D" w:rsidRPr="00945BA4" w:rsidRDefault="00B7473D" w:rsidP="004C53A1">
            <w:pPr>
              <w:spacing w:after="0"/>
              <w:ind w:firstLine="0"/>
              <w:jc w:val="left"/>
              <w:rPr>
                <w:sz w:val="18"/>
              </w:rPr>
            </w:pPr>
            <w:r w:rsidRPr="00945BA4">
              <w:rPr>
                <w:sz w:val="18"/>
              </w:rPr>
              <w:lastRenderedPageBreak/>
              <w:t>3.</w:t>
            </w:r>
          </w:p>
        </w:tc>
        <w:tc>
          <w:tcPr>
            <w:tcW w:w="815" w:type="pct"/>
            <w:tcBorders>
              <w:top w:val="single" w:sz="4" w:space="0" w:color="000000"/>
              <w:left w:val="single" w:sz="4" w:space="0" w:color="000000"/>
              <w:bottom w:val="single" w:sz="4" w:space="0" w:color="000000"/>
              <w:right w:val="single" w:sz="4" w:space="0" w:color="000000"/>
            </w:tcBorders>
            <w:hideMark/>
          </w:tcPr>
          <w:p w14:paraId="31503661"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Sociālā rehabilitācija (14 vai 21 dienu kursa veidā)</w:t>
            </w:r>
          </w:p>
        </w:tc>
        <w:tc>
          <w:tcPr>
            <w:tcW w:w="1333" w:type="pct"/>
            <w:tcBorders>
              <w:top w:val="single" w:sz="4" w:space="0" w:color="000000"/>
              <w:left w:val="single" w:sz="4" w:space="0" w:color="000000"/>
              <w:bottom w:val="single" w:sz="4" w:space="0" w:color="000000"/>
              <w:right w:val="single" w:sz="4" w:space="0" w:color="000000"/>
            </w:tcBorders>
            <w:hideMark/>
          </w:tcPr>
          <w:p w14:paraId="6D42E3A1"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 xml:space="preserve">Personas ar funkcionēšanas traucējumiem darbspējīgā vecumā, Černobiļas atomelektrostacijas avārijas seku likvidēšanas dalībnieki, Černobiļas atomelektrostacijas avārijas seku rezultātā cietušās personas līdz 18 gadu vecumam, politiski represētās personas, personas ar </w:t>
            </w:r>
            <w:proofErr w:type="spellStart"/>
            <w:r w:rsidRPr="00945BA4">
              <w:rPr>
                <w:rFonts w:eastAsia="MS Mincho"/>
                <w:sz w:val="18"/>
                <w:lang w:eastAsia="ja-JP"/>
              </w:rPr>
              <w:t>funkcionāšanas</w:t>
            </w:r>
            <w:proofErr w:type="spellEnd"/>
            <w:r w:rsidRPr="00945BA4">
              <w:rPr>
                <w:rFonts w:eastAsia="MS Mincho"/>
                <w:sz w:val="18"/>
                <w:lang w:eastAsia="ja-JP"/>
              </w:rPr>
              <w:t xml:space="preserve"> traucējumiem pēc darbspējas vecuma, kuras strādā, kā arī personas ar prognozējamu invaliditāti</w:t>
            </w:r>
          </w:p>
        </w:tc>
        <w:tc>
          <w:tcPr>
            <w:tcW w:w="2576" w:type="pct"/>
            <w:tcBorders>
              <w:top w:val="single" w:sz="4" w:space="0" w:color="000000"/>
              <w:left w:val="single" w:sz="4" w:space="0" w:color="000000"/>
              <w:bottom w:val="single" w:sz="4" w:space="0" w:color="000000"/>
              <w:right w:val="single" w:sz="4" w:space="0" w:color="000000"/>
            </w:tcBorders>
            <w:hideMark/>
          </w:tcPr>
          <w:p w14:paraId="3A2380C3" w14:textId="77777777" w:rsidR="00B7473D" w:rsidRPr="00945BA4" w:rsidRDefault="00B7473D" w:rsidP="004C53A1">
            <w:pPr>
              <w:spacing w:after="0"/>
              <w:ind w:firstLine="0"/>
              <w:rPr>
                <w:rFonts w:eastAsia="MS Mincho"/>
                <w:sz w:val="18"/>
                <w:szCs w:val="18"/>
                <w:lang w:eastAsia="ja-JP"/>
              </w:rPr>
            </w:pPr>
            <w:r w:rsidRPr="00945BA4">
              <w:rPr>
                <w:sz w:val="18"/>
                <w:szCs w:val="18"/>
              </w:rPr>
              <w:t>Pasākumu kopums, kas palīdz personai iemācīties sadzīvot ar funkcionēšanas traucējumiem, palīdz personai atgriezties darba dzīvē un iesaistīties sabiedriskajās aktivitātēs. Tā ietver individuāla sociālās rehabilitācijas plāna izveidi un realizāciju, izglītošanu vides pielāgotības un palīglīdzekļu lietošanas jomā, lai uzlabotu mobilitāti un patstāvīgas dzīves iemaņas.</w:t>
            </w:r>
            <w:r w:rsidRPr="00945BA4">
              <w:rPr>
                <w:rFonts w:eastAsia="MS Mincho"/>
                <w:sz w:val="18"/>
                <w:szCs w:val="18"/>
                <w:lang w:eastAsia="ja-JP"/>
              </w:rPr>
              <w:t xml:space="preserve"> </w:t>
            </w:r>
          </w:p>
          <w:p w14:paraId="7F0F9A9E" w14:textId="77777777" w:rsidR="00B7473D" w:rsidRPr="00945BA4" w:rsidRDefault="00B7473D" w:rsidP="004C53A1">
            <w:pPr>
              <w:spacing w:after="0"/>
              <w:ind w:firstLine="0"/>
              <w:rPr>
                <w:rFonts w:eastAsia="MS Mincho"/>
                <w:sz w:val="18"/>
                <w:lang w:eastAsia="ja-JP"/>
              </w:rPr>
            </w:pPr>
            <w:r w:rsidRPr="00945BA4">
              <w:rPr>
                <w:rFonts w:eastAsia="MS Mincho"/>
                <w:sz w:val="18"/>
                <w:szCs w:val="18"/>
                <w:lang w:eastAsia="ja-JP"/>
              </w:rPr>
              <w:t xml:space="preserve">Tajā ietilpst ārsta, sociālā darbinieka, fizioterapeita, </w:t>
            </w:r>
            <w:proofErr w:type="spellStart"/>
            <w:r w:rsidRPr="00945BA4">
              <w:rPr>
                <w:rFonts w:eastAsia="MS Mincho"/>
                <w:sz w:val="18"/>
                <w:szCs w:val="18"/>
                <w:lang w:eastAsia="ja-JP"/>
              </w:rPr>
              <w:t>ergoterapeita</w:t>
            </w:r>
            <w:proofErr w:type="spellEnd"/>
            <w:r w:rsidRPr="00945BA4">
              <w:rPr>
                <w:rFonts w:eastAsia="MS Mincho"/>
                <w:sz w:val="18"/>
                <w:szCs w:val="18"/>
                <w:lang w:eastAsia="ja-JP"/>
              </w:rPr>
              <w:t>, psihologa, uztura speciālista, sociālā rehabilitētāja pakalpojumi (konsultācijas un nodarbības), kā arī fizikālās medicīnas procedūras saskaņā ar individuālo sociālās  rehabilitācijas plānu. Pakalpojuma saņēmējam nodrošināta izmitināšana, ēdināšana, iespējas aktīvai atpūtai, informatīvās lekcijas, medicīniskā uzraudzība rehabilitācijas kursa laikā u.c.</w:t>
            </w:r>
          </w:p>
        </w:tc>
      </w:tr>
      <w:tr w:rsidR="00B7473D" w:rsidRPr="00945BA4" w14:paraId="0E834B9D" w14:textId="77777777" w:rsidTr="004C53A1">
        <w:tc>
          <w:tcPr>
            <w:tcW w:w="276" w:type="pct"/>
            <w:tcBorders>
              <w:top w:val="single" w:sz="4" w:space="0" w:color="000000"/>
              <w:left w:val="single" w:sz="4" w:space="0" w:color="000000"/>
              <w:bottom w:val="single" w:sz="4" w:space="0" w:color="000000"/>
              <w:right w:val="single" w:sz="4" w:space="0" w:color="000000"/>
            </w:tcBorders>
            <w:hideMark/>
          </w:tcPr>
          <w:p w14:paraId="175305E7" w14:textId="77777777" w:rsidR="00B7473D" w:rsidRPr="00945BA4" w:rsidRDefault="00B7473D" w:rsidP="004C53A1">
            <w:pPr>
              <w:spacing w:after="0"/>
              <w:ind w:firstLine="0"/>
              <w:jc w:val="left"/>
              <w:rPr>
                <w:sz w:val="18"/>
              </w:rPr>
            </w:pPr>
            <w:r w:rsidRPr="00945BA4">
              <w:rPr>
                <w:sz w:val="18"/>
              </w:rPr>
              <w:t>4.</w:t>
            </w:r>
          </w:p>
        </w:tc>
        <w:tc>
          <w:tcPr>
            <w:tcW w:w="815" w:type="pct"/>
            <w:tcBorders>
              <w:top w:val="single" w:sz="4" w:space="0" w:color="000000"/>
              <w:left w:val="single" w:sz="4" w:space="0" w:color="000000"/>
              <w:bottom w:val="single" w:sz="4" w:space="0" w:color="000000"/>
              <w:right w:val="single" w:sz="4" w:space="0" w:color="000000"/>
            </w:tcBorders>
            <w:hideMark/>
          </w:tcPr>
          <w:p w14:paraId="67163E7D"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Sociālā rehabilitācija Nacionālo bruņoto spēku karavīriem</w:t>
            </w:r>
          </w:p>
        </w:tc>
        <w:tc>
          <w:tcPr>
            <w:tcW w:w="1333" w:type="pct"/>
            <w:tcBorders>
              <w:top w:val="single" w:sz="4" w:space="0" w:color="000000"/>
              <w:left w:val="single" w:sz="4" w:space="0" w:color="000000"/>
              <w:bottom w:val="single" w:sz="4" w:space="0" w:color="000000"/>
              <w:right w:val="single" w:sz="4" w:space="0" w:color="000000"/>
            </w:tcBorders>
            <w:hideMark/>
          </w:tcPr>
          <w:p w14:paraId="5B683DDD" w14:textId="77777777" w:rsidR="00B7473D" w:rsidRPr="00945BA4" w:rsidRDefault="00B7473D" w:rsidP="004C53A1">
            <w:pPr>
              <w:spacing w:after="0"/>
              <w:ind w:firstLine="0"/>
              <w:rPr>
                <w:rFonts w:eastAsia="MS Mincho"/>
                <w:sz w:val="18"/>
                <w:highlight w:val="yellow"/>
                <w:lang w:eastAsia="ja-JP"/>
              </w:rPr>
            </w:pPr>
            <w:r w:rsidRPr="00945BA4">
              <w:rPr>
                <w:rFonts w:eastAsia="MS Mincho"/>
                <w:sz w:val="18"/>
                <w:lang w:eastAsia="ja-JP"/>
              </w:rPr>
              <w:t>Nacionālo bruņoto spēku karavīri pēc atgriešanās no starptautiskajām operācijām</w:t>
            </w:r>
          </w:p>
        </w:tc>
        <w:tc>
          <w:tcPr>
            <w:tcW w:w="2576" w:type="pct"/>
            <w:tcBorders>
              <w:top w:val="single" w:sz="4" w:space="0" w:color="000000"/>
              <w:left w:val="single" w:sz="4" w:space="0" w:color="000000"/>
              <w:bottom w:val="single" w:sz="4" w:space="0" w:color="000000"/>
              <w:right w:val="single" w:sz="4" w:space="0" w:color="000000"/>
            </w:tcBorders>
            <w:hideMark/>
          </w:tcPr>
          <w:p w14:paraId="491A3C2C" w14:textId="77777777" w:rsidR="00B7473D" w:rsidRPr="00945BA4" w:rsidRDefault="00B7473D" w:rsidP="004C53A1">
            <w:pPr>
              <w:spacing w:after="0"/>
              <w:ind w:firstLine="0"/>
              <w:rPr>
                <w:rFonts w:eastAsia="MS Mincho"/>
                <w:b/>
                <w:bCs/>
                <w:sz w:val="18"/>
                <w:lang w:eastAsia="ja-JP"/>
              </w:rPr>
            </w:pPr>
            <w:r w:rsidRPr="00945BA4">
              <w:rPr>
                <w:rFonts w:eastAsia="MS Mincho"/>
                <w:sz w:val="18"/>
                <w:lang w:eastAsia="ja-JP"/>
              </w:rPr>
              <w:t>Pasākumu kopums, kas vērsts uz sociālās funkcionēšanas spēju atjaunošanu vai uzlabošanu Nacionālo bruņoto spēku karavīriem pēc atgriešanās no starptautiskām operācijām. 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medicīniskā uzraudzība rehabilitācijas kursa laikā u.c.</w:t>
            </w:r>
          </w:p>
        </w:tc>
      </w:tr>
      <w:tr w:rsidR="00B7473D" w:rsidRPr="00945BA4" w14:paraId="502D3C21" w14:textId="77777777" w:rsidTr="004C53A1">
        <w:tc>
          <w:tcPr>
            <w:tcW w:w="276" w:type="pct"/>
            <w:tcBorders>
              <w:top w:val="single" w:sz="4" w:space="0" w:color="000000"/>
              <w:left w:val="single" w:sz="4" w:space="0" w:color="000000"/>
              <w:bottom w:val="single" w:sz="4" w:space="0" w:color="000000"/>
              <w:right w:val="single" w:sz="4" w:space="0" w:color="000000"/>
            </w:tcBorders>
            <w:hideMark/>
          </w:tcPr>
          <w:p w14:paraId="5DF88187" w14:textId="77777777" w:rsidR="00B7473D" w:rsidRPr="00945BA4" w:rsidRDefault="00B7473D" w:rsidP="004C53A1">
            <w:pPr>
              <w:spacing w:after="0"/>
              <w:ind w:firstLine="0"/>
              <w:jc w:val="left"/>
              <w:rPr>
                <w:sz w:val="18"/>
              </w:rPr>
            </w:pPr>
            <w:r w:rsidRPr="00945BA4">
              <w:rPr>
                <w:sz w:val="18"/>
              </w:rPr>
              <w:t>5.</w:t>
            </w:r>
          </w:p>
        </w:tc>
        <w:tc>
          <w:tcPr>
            <w:tcW w:w="815" w:type="pct"/>
            <w:tcBorders>
              <w:top w:val="single" w:sz="4" w:space="0" w:color="000000"/>
              <w:left w:val="single" w:sz="4" w:space="0" w:color="000000"/>
              <w:bottom w:val="single" w:sz="4" w:space="0" w:color="000000"/>
              <w:right w:val="single" w:sz="4" w:space="0" w:color="000000"/>
            </w:tcBorders>
            <w:hideMark/>
          </w:tcPr>
          <w:p w14:paraId="218DFA6D"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Vieglo automobiļu pielāgošana</w:t>
            </w:r>
          </w:p>
        </w:tc>
        <w:tc>
          <w:tcPr>
            <w:tcW w:w="1333" w:type="pct"/>
            <w:tcBorders>
              <w:top w:val="single" w:sz="4" w:space="0" w:color="000000"/>
              <w:left w:val="single" w:sz="4" w:space="0" w:color="000000"/>
              <w:bottom w:val="single" w:sz="4" w:space="0" w:color="000000"/>
              <w:right w:val="single" w:sz="4" w:space="0" w:color="000000"/>
            </w:tcBorders>
            <w:hideMark/>
          </w:tcPr>
          <w:p w14:paraId="5ECCEE07"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Sociālo pakalpojumu un sociālās palīdzības likuma 25. panta pirmajā daļā minētās personas ar ilgstošiem vai nepārejošiem organisma funkciju traucējumiem vai anatomiskiem defektiem</w:t>
            </w:r>
          </w:p>
        </w:tc>
        <w:tc>
          <w:tcPr>
            <w:tcW w:w="2576" w:type="pct"/>
            <w:tcBorders>
              <w:top w:val="single" w:sz="4" w:space="0" w:color="000000"/>
              <w:left w:val="single" w:sz="4" w:space="0" w:color="000000"/>
              <w:bottom w:val="single" w:sz="4" w:space="0" w:color="000000"/>
              <w:right w:val="single" w:sz="4" w:space="0" w:color="000000"/>
            </w:tcBorders>
            <w:hideMark/>
          </w:tcPr>
          <w:p w14:paraId="76D478DA" w14:textId="77777777" w:rsidR="00B7473D" w:rsidRPr="00945BA4" w:rsidRDefault="00B7473D" w:rsidP="004C53A1">
            <w:pPr>
              <w:spacing w:after="0"/>
              <w:ind w:firstLine="0"/>
              <w:rPr>
                <w:rFonts w:eastAsia="MS Mincho"/>
                <w:sz w:val="18"/>
                <w:lang w:eastAsia="ja-JP"/>
              </w:rPr>
            </w:pPr>
            <w:r w:rsidRPr="00945BA4">
              <w:rPr>
                <w:rFonts w:eastAsia="MS Mincho"/>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14:paraId="72689E6B" w14:textId="77777777" w:rsidR="00B7473D" w:rsidRPr="00BD3485" w:rsidRDefault="00B7473D" w:rsidP="00B7473D">
      <w:pPr>
        <w:spacing w:before="120"/>
        <w:ind w:firstLine="720"/>
        <w:rPr>
          <w:sz w:val="20"/>
        </w:rPr>
      </w:pPr>
      <w:r w:rsidRPr="00BD3485">
        <w:rPr>
          <w:sz w:val="20"/>
        </w:rPr>
        <w:t>Sociālās integrācijas valsts aģentūra koordinē šādu valsts finansēto sociālo pakalpojumu nodrošināšanu:</w:t>
      </w:r>
    </w:p>
    <w:p w14:paraId="3292664F" w14:textId="77777777" w:rsidR="00B7473D" w:rsidRPr="00BD3485" w:rsidRDefault="00B7473D" w:rsidP="00B7473D">
      <w:pPr>
        <w:numPr>
          <w:ilvl w:val="0"/>
          <w:numId w:val="1"/>
        </w:numPr>
        <w:spacing w:before="120"/>
        <w:ind w:left="993" w:hanging="284"/>
        <w:rPr>
          <w:sz w:val="20"/>
        </w:rPr>
      </w:pPr>
      <w:r w:rsidRPr="00BD3485">
        <w:rPr>
          <w:sz w:val="20"/>
        </w:rPr>
        <w:t xml:space="preserve">sociālā rehabilitācija no </w:t>
      </w:r>
      <w:proofErr w:type="spellStart"/>
      <w:r w:rsidRPr="00BD3485">
        <w:rPr>
          <w:sz w:val="20"/>
        </w:rPr>
        <w:t>psihoaktīvām</w:t>
      </w:r>
      <w:proofErr w:type="spellEnd"/>
      <w:r w:rsidRPr="00BD3485">
        <w:rPr>
          <w:sz w:val="20"/>
        </w:rPr>
        <w:t xml:space="preserve"> vielām atkarīgiem bērniem;</w:t>
      </w:r>
    </w:p>
    <w:p w14:paraId="356BACDB" w14:textId="77777777" w:rsidR="00B7473D" w:rsidRPr="00BD3485" w:rsidRDefault="00B7473D" w:rsidP="00B7473D">
      <w:pPr>
        <w:numPr>
          <w:ilvl w:val="0"/>
          <w:numId w:val="1"/>
        </w:numPr>
        <w:spacing w:before="120"/>
        <w:ind w:left="993" w:hanging="284"/>
        <w:rPr>
          <w:sz w:val="20"/>
        </w:rPr>
      </w:pPr>
      <w:r w:rsidRPr="00BD3485">
        <w:rPr>
          <w:sz w:val="20"/>
        </w:rPr>
        <w:t xml:space="preserve">sociālā rehabilitācija no </w:t>
      </w:r>
      <w:proofErr w:type="spellStart"/>
      <w:r w:rsidRPr="00BD3485">
        <w:rPr>
          <w:sz w:val="20"/>
        </w:rPr>
        <w:t>psihoaktīvām</w:t>
      </w:r>
      <w:proofErr w:type="spellEnd"/>
      <w:r w:rsidRPr="00BD3485">
        <w:rPr>
          <w:sz w:val="20"/>
        </w:rPr>
        <w:t xml:space="preserve"> vielām atkarīgām pilngadīgām personām;</w:t>
      </w:r>
    </w:p>
    <w:p w14:paraId="7ED32452" w14:textId="77777777" w:rsidR="00B7473D" w:rsidRPr="00BD3485" w:rsidRDefault="00B7473D" w:rsidP="00B7473D">
      <w:pPr>
        <w:numPr>
          <w:ilvl w:val="0"/>
          <w:numId w:val="1"/>
        </w:numPr>
        <w:spacing w:before="120"/>
        <w:ind w:left="993" w:hanging="284"/>
        <w:rPr>
          <w:sz w:val="20"/>
        </w:rPr>
      </w:pPr>
      <w:r w:rsidRPr="00BD3485">
        <w:rPr>
          <w:sz w:val="20"/>
        </w:rPr>
        <w:t>sociālā rehabilitācija cilvēku tirdzniecības upuriem;</w:t>
      </w:r>
    </w:p>
    <w:p w14:paraId="05256B08" w14:textId="77777777" w:rsidR="00B7473D" w:rsidRPr="00BD3485" w:rsidRDefault="00B7473D" w:rsidP="00B7473D">
      <w:pPr>
        <w:numPr>
          <w:ilvl w:val="0"/>
          <w:numId w:val="1"/>
        </w:numPr>
        <w:spacing w:before="120"/>
        <w:ind w:left="993" w:hanging="284"/>
        <w:rPr>
          <w:sz w:val="20"/>
        </w:rPr>
      </w:pPr>
      <w:r w:rsidRPr="00BD3485">
        <w:rPr>
          <w:sz w:val="20"/>
        </w:rPr>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0787D485" w14:textId="77777777" w:rsidR="00B7473D" w:rsidRPr="00BD3485" w:rsidRDefault="00B7473D" w:rsidP="00B7473D">
      <w:pPr>
        <w:numPr>
          <w:ilvl w:val="0"/>
          <w:numId w:val="1"/>
        </w:numPr>
        <w:spacing w:before="120"/>
        <w:ind w:left="993" w:hanging="284"/>
        <w:rPr>
          <w:sz w:val="20"/>
        </w:rPr>
      </w:pPr>
      <w:r w:rsidRPr="00BD3485">
        <w:rPr>
          <w:sz w:val="20"/>
        </w:rPr>
        <w:t>ilgstoša sociālā aprūpe un sociālā rehabilitācija pilngadīgām personām ar smagiem garīga rakstura traucējumiem;</w:t>
      </w:r>
    </w:p>
    <w:p w14:paraId="00F0B827" w14:textId="77777777" w:rsidR="00B7473D" w:rsidRPr="00BD3485" w:rsidRDefault="00B7473D" w:rsidP="00B7473D">
      <w:pPr>
        <w:numPr>
          <w:ilvl w:val="0"/>
          <w:numId w:val="1"/>
        </w:numPr>
        <w:spacing w:before="120"/>
        <w:ind w:left="993" w:hanging="284"/>
        <w:rPr>
          <w:sz w:val="20"/>
        </w:rPr>
      </w:pPr>
      <w:r w:rsidRPr="00BD3485">
        <w:rPr>
          <w:sz w:val="20"/>
        </w:rPr>
        <w:t>ilgstoša sociālā aprūpe un sociālā rehabilitācija pilngadīgām neredzīgām personām;</w:t>
      </w:r>
    </w:p>
    <w:p w14:paraId="2DD56EBC" w14:textId="77777777" w:rsidR="00B7473D" w:rsidRPr="00BD3485" w:rsidRDefault="00B7473D" w:rsidP="00B7473D">
      <w:pPr>
        <w:numPr>
          <w:ilvl w:val="0"/>
          <w:numId w:val="1"/>
        </w:numPr>
        <w:spacing w:before="120"/>
        <w:ind w:left="993" w:hanging="284"/>
        <w:rPr>
          <w:sz w:val="20"/>
        </w:rPr>
      </w:pPr>
      <w:r w:rsidRPr="00BD3485">
        <w:rPr>
          <w:sz w:val="20"/>
        </w:rPr>
        <w:t xml:space="preserve">sociālā rehabilitācija personām ar funkcionēšanas traucējumiem darbspējīgā vecumā, </w:t>
      </w:r>
      <w:r w:rsidRPr="00BD3485">
        <w:rPr>
          <w:rFonts w:eastAsia="MS Mincho"/>
          <w:sz w:val="20"/>
          <w:lang w:eastAsia="ja-JP"/>
        </w:rPr>
        <w:t>personām ar funkcionēšanas traucējumiem pēc darbspējas vecuma, kuras strādā, kā arī personām ar prognozējamu invaliditāti,</w:t>
      </w:r>
      <w:r w:rsidRPr="00BD3485">
        <w:rPr>
          <w:sz w:val="20"/>
        </w:rPr>
        <w:t xml:space="preserve"> politiski represētām personām, Černobiļas atomelektrostacijas avārijas seku likvidēšanas dalībniekiem un Černobiļas atomelektrostacijas avārijas seku rezultātā cietušām personām līdz 18 gadu vecumam.</w:t>
      </w:r>
    </w:p>
    <w:p w14:paraId="7005EF79" w14:textId="77777777" w:rsidR="00B7473D" w:rsidRPr="00BD3485" w:rsidRDefault="00B7473D" w:rsidP="00B7473D">
      <w:pPr>
        <w:ind w:firstLine="0"/>
        <w:jc w:val="left"/>
        <w:rPr>
          <w:sz w:val="20"/>
        </w:rPr>
      </w:pPr>
      <w:r w:rsidRPr="00BD3485">
        <w:rPr>
          <w:sz w:val="20"/>
          <w:u w:val="single"/>
        </w:rPr>
        <w:t>Apakšprogrammas izpildītājs</w:t>
      </w:r>
      <w:r w:rsidRPr="00BD3485">
        <w:rPr>
          <w:sz w:val="20"/>
        </w:rPr>
        <w:t>: Sociālās integrācijas valsts aģentūra.</w:t>
      </w:r>
    </w:p>
    <w:p w14:paraId="2EC0DDBF" w14:textId="5E1D68BF" w:rsidR="00B7473D" w:rsidRDefault="00B7473D" w:rsidP="00B7473D">
      <w:pPr>
        <w:spacing w:after="0"/>
        <w:ind w:firstLine="0"/>
        <w:jc w:val="left"/>
      </w:pPr>
    </w:p>
    <w:p w14:paraId="29484F8A" w14:textId="56203281" w:rsidR="00FF0145" w:rsidRDefault="00FF0145" w:rsidP="00B7473D">
      <w:pPr>
        <w:spacing w:after="0"/>
        <w:ind w:firstLine="0"/>
        <w:jc w:val="left"/>
      </w:pPr>
    </w:p>
    <w:p w14:paraId="2C3E62BF" w14:textId="705EF1BB" w:rsidR="00FF0145" w:rsidRDefault="00FF0145" w:rsidP="00B7473D">
      <w:pPr>
        <w:spacing w:after="0"/>
        <w:ind w:firstLine="0"/>
        <w:jc w:val="left"/>
      </w:pPr>
    </w:p>
    <w:p w14:paraId="056C838E" w14:textId="77777777" w:rsidR="00FF0145" w:rsidRPr="00945BA4" w:rsidRDefault="00FF0145" w:rsidP="00B7473D">
      <w:pPr>
        <w:spacing w:after="0"/>
        <w:ind w:firstLine="0"/>
        <w:jc w:val="left"/>
      </w:pPr>
    </w:p>
    <w:p w14:paraId="3807B018" w14:textId="77777777" w:rsidR="00B7473D" w:rsidRPr="00945BA4" w:rsidRDefault="00B7473D" w:rsidP="00B7473D">
      <w:pPr>
        <w:spacing w:after="240"/>
        <w:ind w:firstLine="0"/>
        <w:jc w:val="center"/>
        <w:rPr>
          <w:b/>
          <w:lang w:eastAsia="lv-LV"/>
        </w:rPr>
      </w:pPr>
      <w:r w:rsidRPr="00945BA4">
        <w:rPr>
          <w:b/>
          <w:lang w:eastAsia="lv-LV"/>
        </w:rPr>
        <w:lastRenderedPageBreak/>
        <w:t>Darbības rezultāti un to rezultatīvie rādītāji no 2019. līdz 2023.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1"/>
        <w:gridCol w:w="951"/>
        <w:gridCol w:w="961"/>
        <w:gridCol w:w="961"/>
        <w:gridCol w:w="961"/>
        <w:gridCol w:w="961"/>
      </w:tblGrid>
      <w:tr w:rsidR="00B7473D" w:rsidRPr="00945BA4" w14:paraId="49B18AC6" w14:textId="77777777" w:rsidTr="004C53A1">
        <w:trPr>
          <w:tblHeader/>
          <w:jc w:val="center"/>
        </w:trPr>
        <w:tc>
          <w:tcPr>
            <w:tcW w:w="2341" w:type="pct"/>
          </w:tcPr>
          <w:p w14:paraId="19FB5C0B" w14:textId="77777777" w:rsidR="00B7473D" w:rsidRPr="00945BA4" w:rsidRDefault="00B7473D" w:rsidP="004C53A1">
            <w:pPr>
              <w:spacing w:after="0"/>
              <w:ind w:firstLine="0"/>
              <w:jc w:val="center"/>
              <w:rPr>
                <w:sz w:val="18"/>
                <w:szCs w:val="18"/>
              </w:rPr>
            </w:pPr>
          </w:p>
        </w:tc>
        <w:tc>
          <w:tcPr>
            <w:tcW w:w="531" w:type="pct"/>
          </w:tcPr>
          <w:p w14:paraId="5B06C4DF" w14:textId="77777777" w:rsidR="00B7473D" w:rsidRPr="00945BA4" w:rsidRDefault="00B7473D" w:rsidP="004C53A1">
            <w:pPr>
              <w:spacing w:after="0"/>
              <w:ind w:firstLine="0"/>
              <w:jc w:val="center"/>
              <w:rPr>
                <w:sz w:val="18"/>
                <w:szCs w:val="18"/>
                <w:lang w:eastAsia="lv-LV"/>
              </w:rPr>
            </w:pPr>
            <w:r w:rsidRPr="00945BA4">
              <w:rPr>
                <w:sz w:val="18"/>
                <w:szCs w:val="18"/>
                <w:lang w:eastAsia="lv-LV"/>
              </w:rPr>
              <w:t>2019.gads (izpilde)</w:t>
            </w:r>
          </w:p>
        </w:tc>
        <w:tc>
          <w:tcPr>
            <w:tcW w:w="532" w:type="pct"/>
            <w:vAlign w:val="center"/>
          </w:tcPr>
          <w:p w14:paraId="2DBB85AA" w14:textId="77777777" w:rsidR="00B7473D" w:rsidRPr="00945BA4" w:rsidRDefault="00B7473D" w:rsidP="004C53A1">
            <w:pPr>
              <w:spacing w:after="0"/>
              <w:ind w:firstLine="0"/>
              <w:jc w:val="center"/>
              <w:rPr>
                <w:sz w:val="18"/>
                <w:szCs w:val="18"/>
                <w:lang w:eastAsia="lv-LV"/>
              </w:rPr>
            </w:pPr>
            <w:r w:rsidRPr="00945BA4">
              <w:rPr>
                <w:sz w:val="18"/>
                <w:szCs w:val="18"/>
                <w:lang w:eastAsia="lv-LV"/>
              </w:rPr>
              <w:t>2020.gada plāns</w:t>
            </w:r>
          </w:p>
        </w:tc>
        <w:tc>
          <w:tcPr>
            <w:tcW w:w="532" w:type="pct"/>
          </w:tcPr>
          <w:p w14:paraId="0E039EC1" w14:textId="77777777" w:rsidR="00B7473D" w:rsidRPr="00945BA4" w:rsidRDefault="00B7473D" w:rsidP="004C53A1">
            <w:pPr>
              <w:spacing w:after="0"/>
              <w:ind w:firstLine="0"/>
              <w:jc w:val="center"/>
              <w:rPr>
                <w:sz w:val="18"/>
                <w:szCs w:val="18"/>
                <w:lang w:eastAsia="lv-LV"/>
              </w:rPr>
            </w:pPr>
            <w:r w:rsidRPr="00945BA4">
              <w:rPr>
                <w:sz w:val="18"/>
                <w:szCs w:val="18"/>
                <w:lang w:eastAsia="lv-LV"/>
              </w:rPr>
              <w:t>2021.gada projekts</w:t>
            </w:r>
          </w:p>
        </w:tc>
        <w:tc>
          <w:tcPr>
            <w:tcW w:w="532" w:type="pct"/>
          </w:tcPr>
          <w:p w14:paraId="3BEE1D58" w14:textId="77777777" w:rsidR="00B7473D" w:rsidRPr="00945BA4" w:rsidRDefault="00B7473D" w:rsidP="004C53A1">
            <w:pPr>
              <w:spacing w:after="0"/>
              <w:ind w:firstLine="0"/>
              <w:jc w:val="center"/>
              <w:rPr>
                <w:sz w:val="18"/>
                <w:szCs w:val="18"/>
                <w:lang w:eastAsia="lv-LV"/>
              </w:rPr>
            </w:pPr>
            <w:r w:rsidRPr="00945BA4">
              <w:rPr>
                <w:sz w:val="18"/>
                <w:szCs w:val="18"/>
                <w:lang w:eastAsia="lv-LV"/>
              </w:rPr>
              <w:t xml:space="preserve">2022.gada </w:t>
            </w:r>
            <w:r w:rsidRPr="00945BA4">
              <w:rPr>
                <w:sz w:val="18"/>
                <w:lang w:eastAsia="lv-LV"/>
              </w:rPr>
              <w:t>prognoze</w:t>
            </w:r>
          </w:p>
        </w:tc>
        <w:tc>
          <w:tcPr>
            <w:tcW w:w="532" w:type="pct"/>
          </w:tcPr>
          <w:p w14:paraId="38E87A88" w14:textId="77777777" w:rsidR="00B7473D" w:rsidRPr="00945BA4" w:rsidRDefault="00B7473D" w:rsidP="004C53A1">
            <w:pPr>
              <w:spacing w:after="0"/>
              <w:ind w:firstLine="0"/>
              <w:jc w:val="center"/>
              <w:rPr>
                <w:sz w:val="18"/>
                <w:szCs w:val="18"/>
                <w:lang w:eastAsia="lv-LV"/>
              </w:rPr>
            </w:pPr>
            <w:r w:rsidRPr="00945BA4">
              <w:rPr>
                <w:sz w:val="18"/>
                <w:szCs w:val="18"/>
                <w:lang w:eastAsia="lv-LV"/>
              </w:rPr>
              <w:t xml:space="preserve">2023.gada </w:t>
            </w:r>
            <w:r w:rsidRPr="00945BA4">
              <w:rPr>
                <w:sz w:val="18"/>
                <w:lang w:eastAsia="lv-LV"/>
              </w:rPr>
              <w:t>prognoze</w:t>
            </w:r>
          </w:p>
        </w:tc>
      </w:tr>
      <w:tr w:rsidR="00B7473D" w:rsidRPr="00945BA4" w14:paraId="2D714FF3" w14:textId="77777777" w:rsidTr="004C53A1">
        <w:trPr>
          <w:jc w:val="center"/>
        </w:trPr>
        <w:tc>
          <w:tcPr>
            <w:tcW w:w="5000" w:type="pct"/>
            <w:gridSpan w:val="6"/>
            <w:shd w:val="clear" w:color="auto" w:fill="D9D9D9" w:themeFill="background1" w:themeFillShade="D9"/>
            <w:vAlign w:val="center"/>
          </w:tcPr>
          <w:p w14:paraId="3B259FD4" w14:textId="77777777" w:rsidR="00B7473D" w:rsidRPr="00945BA4" w:rsidRDefault="00B7473D" w:rsidP="004C53A1">
            <w:pPr>
              <w:spacing w:before="40" w:after="40"/>
              <w:ind w:firstLine="0"/>
              <w:jc w:val="center"/>
              <w:rPr>
                <w:sz w:val="18"/>
                <w:szCs w:val="18"/>
              </w:rPr>
            </w:pPr>
            <w:r w:rsidRPr="00945BA4">
              <w:rPr>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B7473D" w:rsidRPr="00945BA4" w14:paraId="0B8F077E" w14:textId="77777777" w:rsidTr="004C53A1">
        <w:trPr>
          <w:jc w:val="center"/>
        </w:trPr>
        <w:tc>
          <w:tcPr>
            <w:tcW w:w="2341" w:type="pct"/>
          </w:tcPr>
          <w:p w14:paraId="6F14DF23" w14:textId="77777777" w:rsidR="00B7473D" w:rsidRPr="00945BA4" w:rsidRDefault="00B7473D" w:rsidP="004C53A1">
            <w:pPr>
              <w:spacing w:after="0"/>
              <w:ind w:firstLine="0"/>
              <w:rPr>
                <w:sz w:val="18"/>
              </w:rPr>
            </w:pPr>
            <w:r w:rsidRPr="00945BA4">
              <w:rPr>
                <w:sz w:val="18"/>
                <w:szCs w:val="18"/>
              </w:rPr>
              <w:t>Personas ar prognozējamu invaliditāti un invaliditāti, kurām noteikta pro</w:t>
            </w:r>
            <w:r w:rsidRPr="00945BA4">
              <w:rPr>
                <w:sz w:val="18"/>
                <w:szCs w:val="18"/>
              </w:rPr>
              <w:softHyphen/>
              <w:t>fesionālā piemērotība</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0EC134F5" w14:textId="77777777" w:rsidR="00B7473D" w:rsidRPr="00945BA4" w:rsidRDefault="00B7473D" w:rsidP="004C53A1">
            <w:pPr>
              <w:spacing w:after="0"/>
              <w:ind w:firstLine="0"/>
              <w:jc w:val="center"/>
              <w:rPr>
                <w:sz w:val="18"/>
                <w:szCs w:val="18"/>
              </w:rPr>
            </w:pPr>
            <w:r w:rsidRPr="00945BA4">
              <w:rPr>
                <w:sz w:val="18"/>
                <w:szCs w:val="18"/>
              </w:rPr>
              <w:t>336</w:t>
            </w:r>
          </w:p>
        </w:tc>
        <w:tc>
          <w:tcPr>
            <w:tcW w:w="532" w:type="pct"/>
          </w:tcPr>
          <w:p w14:paraId="25195C91" w14:textId="77777777" w:rsidR="00B7473D" w:rsidRPr="00945BA4" w:rsidRDefault="00B7473D" w:rsidP="004C53A1">
            <w:pPr>
              <w:spacing w:after="0"/>
              <w:ind w:firstLine="0"/>
              <w:jc w:val="center"/>
              <w:rPr>
                <w:sz w:val="18"/>
              </w:rPr>
            </w:pPr>
            <w:r w:rsidRPr="00945BA4">
              <w:rPr>
                <w:bCs/>
                <w:sz w:val="18"/>
                <w:szCs w:val="18"/>
                <w:lang w:eastAsia="lv-LV"/>
              </w:rPr>
              <w:t>400</w:t>
            </w:r>
          </w:p>
        </w:tc>
        <w:tc>
          <w:tcPr>
            <w:tcW w:w="532" w:type="pct"/>
          </w:tcPr>
          <w:p w14:paraId="5900FE0A" w14:textId="77777777" w:rsidR="00B7473D" w:rsidRPr="00945BA4" w:rsidRDefault="00B7473D" w:rsidP="004C53A1">
            <w:pPr>
              <w:spacing w:after="0"/>
              <w:ind w:firstLine="0"/>
              <w:jc w:val="center"/>
              <w:rPr>
                <w:sz w:val="18"/>
              </w:rPr>
            </w:pPr>
            <w:r w:rsidRPr="00945BA4">
              <w:rPr>
                <w:bCs/>
                <w:sz w:val="18"/>
                <w:szCs w:val="18"/>
                <w:lang w:eastAsia="lv-LV"/>
              </w:rPr>
              <w:t>350</w:t>
            </w:r>
          </w:p>
        </w:tc>
        <w:tc>
          <w:tcPr>
            <w:tcW w:w="532" w:type="pct"/>
          </w:tcPr>
          <w:p w14:paraId="161EBDE5" w14:textId="77777777" w:rsidR="00B7473D" w:rsidRPr="00945BA4" w:rsidRDefault="00B7473D" w:rsidP="004C53A1">
            <w:pPr>
              <w:spacing w:after="0"/>
              <w:ind w:firstLine="0"/>
              <w:jc w:val="center"/>
              <w:rPr>
                <w:sz w:val="18"/>
              </w:rPr>
            </w:pPr>
            <w:r w:rsidRPr="00945BA4">
              <w:rPr>
                <w:bCs/>
                <w:sz w:val="18"/>
                <w:szCs w:val="18"/>
                <w:lang w:eastAsia="lv-LV"/>
              </w:rPr>
              <w:t>350</w:t>
            </w:r>
          </w:p>
        </w:tc>
        <w:tc>
          <w:tcPr>
            <w:tcW w:w="532" w:type="pct"/>
          </w:tcPr>
          <w:p w14:paraId="3467C220" w14:textId="77777777" w:rsidR="00B7473D" w:rsidRPr="00945BA4" w:rsidRDefault="00B7473D" w:rsidP="004C53A1">
            <w:pPr>
              <w:spacing w:after="0"/>
              <w:ind w:firstLine="0"/>
              <w:jc w:val="center"/>
              <w:rPr>
                <w:sz w:val="18"/>
              </w:rPr>
            </w:pPr>
            <w:r w:rsidRPr="00945BA4">
              <w:rPr>
                <w:sz w:val="18"/>
              </w:rPr>
              <w:t>350</w:t>
            </w:r>
          </w:p>
        </w:tc>
      </w:tr>
      <w:tr w:rsidR="00B7473D" w:rsidRPr="00945BA4" w14:paraId="6E4B53C6" w14:textId="77777777" w:rsidTr="004C53A1">
        <w:trPr>
          <w:jc w:val="center"/>
        </w:trPr>
        <w:tc>
          <w:tcPr>
            <w:tcW w:w="2341" w:type="pct"/>
          </w:tcPr>
          <w:p w14:paraId="091F134A" w14:textId="77777777" w:rsidR="00B7473D" w:rsidRPr="00945BA4" w:rsidRDefault="00B7473D" w:rsidP="004C53A1">
            <w:pPr>
              <w:spacing w:after="0"/>
              <w:ind w:firstLine="0"/>
              <w:rPr>
                <w:sz w:val="18"/>
              </w:rPr>
            </w:pPr>
            <w:r w:rsidRPr="00945BA4">
              <w:rPr>
                <w:sz w:val="18"/>
                <w:szCs w:val="18"/>
              </w:rPr>
              <w:t>Personas ar prognozējamu invaliditāti un invaliditāti, kuras saņēmušas profesionālās rehabilitācijas pakalpojumu</w:t>
            </w:r>
          </w:p>
        </w:tc>
        <w:tc>
          <w:tcPr>
            <w:tcW w:w="531" w:type="pct"/>
            <w:tcBorders>
              <w:top w:val="nil"/>
              <w:left w:val="single" w:sz="4" w:space="0" w:color="auto"/>
              <w:bottom w:val="single" w:sz="4" w:space="0" w:color="auto"/>
              <w:right w:val="single" w:sz="4" w:space="0" w:color="auto"/>
            </w:tcBorders>
            <w:shd w:val="clear" w:color="auto" w:fill="auto"/>
          </w:tcPr>
          <w:p w14:paraId="0833BF4D" w14:textId="77777777" w:rsidR="00B7473D" w:rsidRPr="00945BA4" w:rsidRDefault="00B7473D" w:rsidP="004C53A1">
            <w:pPr>
              <w:spacing w:after="0"/>
              <w:ind w:firstLine="0"/>
              <w:jc w:val="center"/>
              <w:rPr>
                <w:sz w:val="18"/>
                <w:szCs w:val="18"/>
              </w:rPr>
            </w:pPr>
            <w:r w:rsidRPr="00945BA4">
              <w:rPr>
                <w:sz w:val="18"/>
                <w:szCs w:val="18"/>
              </w:rPr>
              <w:t>261</w:t>
            </w:r>
          </w:p>
        </w:tc>
        <w:tc>
          <w:tcPr>
            <w:tcW w:w="532" w:type="pct"/>
          </w:tcPr>
          <w:p w14:paraId="443E900A" w14:textId="77777777" w:rsidR="00B7473D" w:rsidRPr="00945BA4" w:rsidRDefault="00B7473D" w:rsidP="004C53A1">
            <w:pPr>
              <w:spacing w:after="0"/>
              <w:ind w:firstLine="0"/>
              <w:jc w:val="center"/>
              <w:rPr>
                <w:sz w:val="18"/>
              </w:rPr>
            </w:pPr>
            <w:r w:rsidRPr="00945BA4">
              <w:rPr>
                <w:bCs/>
                <w:sz w:val="18"/>
                <w:szCs w:val="18"/>
                <w:lang w:eastAsia="lv-LV"/>
              </w:rPr>
              <w:t>235</w:t>
            </w:r>
          </w:p>
        </w:tc>
        <w:tc>
          <w:tcPr>
            <w:tcW w:w="532" w:type="pct"/>
          </w:tcPr>
          <w:p w14:paraId="2F28A9C6" w14:textId="77777777" w:rsidR="00B7473D" w:rsidRPr="00945BA4" w:rsidRDefault="00B7473D" w:rsidP="004C53A1">
            <w:pPr>
              <w:spacing w:after="0"/>
              <w:ind w:firstLine="0"/>
              <w:jc w:val="center"/>
              <w:rPr>
                <w:sz w:val="18"/>
              </w:rPr>
            </w:pPr>
            <w:r w:rsidRPr="00945BA4">
              <w:rPr>
                <w:bCs/>
                <w:sz w:val="18"/>
                <w:szCs w:val="18"/>
                <w:lang w:eastAsia="lv-LV"/>
              </w:rPr>
              <w:t>250</w:t>
            </w:r>
          </w:p>
        </w:tc>
        <w:tc>
          <w:tcPr>
            <w:tcW w:w="532" w:type="pct"/>
          </w:tcPr>
          <w:p w14:paraId="4605D81D" w14:textId="77777777" w:rsidR="00B7473D" w:rsidRPr="00945BA4" w:rsidRDefault="00B7473D" w:rsidP="004C53A1">
            <w:pPr>
              <w:spacing w:after="0"/>
              <w:ind w:firstLine="0"/>
              <w:jc w:val="center"/>
              <w:rPr>
                <w:sz w:val="18"/>
              </w:rPr>
            </w:pPr>
            <w:r w:rsidRPr="00945BA4">
              <w:rPr>
                <w:bCs/>
                <w:sz w:val="18"/>
                <w:szCs w:val="18"/>
                <w:lang w:eastAsia="lv-LV"/>
              </w:rPr>
              <w:t>250</w:t>
            </w:r>
          </w:p>
        </w:tc>
        <w:tc>
          <w:tcPr>
            <w:tcW w:w="532" w:type="pct"/>
          </w:tcPr>
          <w:p w14:paraId="69409970" w14:textId="77777777" w:rsidR="00B7473D" w:rsidRPr="00945BA4" w:rsidRDefault="00B7473D" w:rsidP="004C53A1">
            <w:pPr>
              <w:spacing w:after="0"/>
              <w:ind w:firstLine="0"/>
              <w:jc w:val="center"/>
              <w:rPr>
                <w:sz w:val="18"/>
              </w:rPr>
            </w:pPr>
            <w:r w:rsidRPr="00945BA4">
              <w:rPr>
                <w:sz w:val="18"/>
              </w:rPr>
              <w:t>250</w:t>
            </w:r>
          </w:p>
        </w:tc>
      </w:tr>
      <w:tr w:rsidR="00B7473D" w:rsidRPr="00945BA4" w14:paraId="57D8AF8B" w14:textId="77777777" w:rsidTr="004C53A1">
        <w:trPr>
          <w:jc w:val="center"/>
        </w:trPr>
        <w:tc>
          <w:tcPr>
            <w:tcW w:w="2341" w:type="pct"/>
          </w:tcPr>
          <w:p w14:paraId="5AD9B6F5" w14:textId="77777777" w:rsidR="00B7473D" w:rsidRPr="00945BA4" w:rsidRDefault="00B7473D" w:rsidP="004C53A1">
            <w:pPr>
              <w:spacing w:after="0"/>
              <w:ind w:firstLine="0"/>
              <w:rPr>
                <w:sz w:val="18"/>
              </w:rPr>
            </w:pPr>
            <w:r w:rsidRPr="00945BA4">
              <w:rPr>
                <w:sz w:val="18"/>
                <w:szCs w:val="18"/>
              </w:rPr>
              <w:t>Personas, kuras studējušas profesijās, kuras nepieciešamas personu ar invaliditāti sociālās aizsardzības pasākumu veikšanai (</w:t>
            </w:r>
            <w:proofErr w:type="spellStart"/>
            <w:r w:rsidRPr="00945BA4">
              <w:rPr>
                <w:sz w:val="18"/>
                <w:szCs w:val="18"/>
              </w:rPr>
              <w:t>surdotulki</w:t>
            </w:r>
            <w:proofErr w:type="spellEnd"/>
            <w:r w:rsidRPr="00945BA4">
              <w:rPr>
                <w:sz w:val="18"/>
                <w:szCs w:val="18"/>
              </w:rPr>
              <w:t>)</w:t>
            </w:r>
          </w:p>
        </w:tc>
        <w:tc>
          <w:tcPr>
            <w:tcW w:w="531" w:type="pct"/>
            <w:tcBorders>
              <w:top w:val="nil"/>
              <w:left w:val="single" w:sz="4" w:space="0" w:color="auto"/>
              <w:bottom w:val="single" w:sz="4" w:space="0" w:color="auto"/>
              <w:right w:val="single" w:sz="4" w:space="0" w:color="auto"/>
            </w:tcBorders>
            <w:shd w:val="clear" w:color="auto" w:fill="auto"/>
          </w:tcPr>
          <w:p w14:paraId="6D4CC1B9" w14:textId="77777777" w:rsidR="00B7473D" w:rsidRPr="00945BA4" w:rsidRDefault="00B7473D" w:rsidP="004C53A1">
            <w:pPr>
              <w:spacing w:after="0"/>
              <w:ind w:firstLine="0"/>
              <w:jc w:val="center"/>
              <w:rPr>
                <w:sz w:val="18"/>
                <w:szCs w:val="18"/>
              </w:rPr>
            </w:pPr>
            <w:r w:rsidRPr="00945BA4">
              <w:rPr>
                <w:sz w:val="18"/>
                <w:szCs w:val="18"/>
              </w:rPr>
              <w:t>13</w:t>
            </w:r>
          </w:p>
        </w:tc>
        <w:tc>
          <w:tcPr>
            <w:tcW w:w="532" w:type="pct"/>
          </w:tcPr>
          <w:p w14:paraId="34B0C58D" w14:textId="77777777" w:rsidR="00B7473D" w:rsidRPr="00945BA4" w:rsidRDefault="00B7473D" w:rsidP="004C53A1">
            <w:pPr>
              <w:spacing w:after="0"/>
              <w:ind w:firstLine="0"/>
              <w:jc w:val="center"/>
              <w:rPr>
                <w:sz w:val="18"/>
              </w:rPr>
            </w:pPr>
            <w:r w:rsidRPr="00945BA4">
              <w:rPr>
                <w:bCs/>
                <w:sz w:val="18"/>
                <w:szCs w:val="18"/>
                <w:lang w:eastAsia="lv-LV"/>
              </w:rPr>
              <w:t>10</w:t>
            </w:r>
          </w:p>
        </w:tc>
        <w:tc>
          <w:tcPr>
            <w:tcW w:w="532" w:type="pct"/>
          </w:tcPr>
          <w:p w14:paraId="7C978910" w14:textId="77777777" w:rsidR="00B7473D" w:rsidRPr="00945BA4" w:rsidRDefault="00B7473D" w:rsidP="004C53A1">
            <w:pPr>
              <w:spacing w:after="0"/>
              <w:ind w:firstLine="0"/>
              <w:jc w:val="center"/>
              <w:rPr>
                <w:sz w:val="18"/>
              </w:rPr>
            </w:pPr>
            <w:r w:rsidRPr="00945BA4">
              <w:rPr>
                <w:bCs/>
                <w:sz w:val="18"/>
                <w:szCs w:val="18"/>
                <w:lang w:eastAsia="lv-LV"/>
              </w:rPr>
              <w:t>10</w:t>
            </w:r>
          </w:p>
        </w:tc>
        <w:tc>
          <w:tcPr>
            <w:tcW w:w="532" w:type="pct"/>
          </w:tcPr>
          <w:p w14:paraId="5C7218A8" w14:textId="77777777" w:rsidR="00B7473D" w:rsidRPr="00945BA4" w:rsidRDefault="00B7473D" w:rsidP="004C53A1">
            <w:pPr>
              <w:spacing w:after="0"/>
              <w:ind w:firstLine="0"/>
              <w:jc w:val="center"/>
              <w:rPr>
                <w:sz w:val="18"/>
              </w:rPr>
            </w:pPr>
            <w:r w:rsidRPr="00945BA4">
              <w:rPr>
                <w:sz w:val="18"/>
              </w:rPr>
              <w:t>10</w:t>
            </w:r>
          </w:p>
        </w:tc>
        <w:tc>
          <w:tcPr>
            <w:tcW w:w="532" w:type="pct"/>
          </w:tcPr>
          <w:p w14:paraId="2028C9F6" w14:textId="77777777" w:rsidR="00B7473D" w:rsidRPr="00945BA4" w:rsidRDefault="00B7473D" w:rsidP="004C53A1">
            <w:pPr>
              <w:spacing w:after="0"/>
              <w:ind w:firstLine="0"/>
              <w:jc w:val="center"/>
              <w:rPr>
                <w:sz w:val="18"/>
              </w:rPr>
            </w:pPr>
            <w:r w:rsidRPr="00945BA4">
              <w:rPr>
                <w:sz w:val="18"/>
              </w:rPr>
              <w:t>10</w:t>
            </w:r>
          </w:p>
        </w:tc>
      </w:tr>
      <w:tr w:rsidR="00B7473D" w:rsidRPr="00945BA4" w14:paraId="7E3F2106" w14:textId="77777777" w:rsidTr="004C53A1">
        <w:trPr>
          <w:jc w:val="center"/>
        </w:trPr>
        <w:tc>
          <w:tcPr>
            <w:tcW w:w="2341" w:type="pct"/>
          </w:tcPr>
          <w:p w14:paraId="2ED344C8" w14:textId="77777777" w:rsidR="00B7473D" w:rsidRPr="00945BA4" w:rsidRDefault="00B7473D" w:rsidP="004C53A1">
            <w:pPr>
              <w:spacing w:after="0"/>
              <w:ind w:firstLine="0"/>
              <w:rPr>
                <w:sz w:val="18"/>
              </w:rPr>
            </w:pPr>
            <w:r w:rsidRPr="00945BA4">
              <w:rPr>
                <w:sz w:val="18"/>
                <w:szCs w:val="18"/>
              </w:rPr>
              <w:t>Personu īpatsvars, kuras pēc profesionālās rehabilitācijas pakalpojuma saņemšanas iekārtojušās darbā (%)</w:t>
            </w:r>
          </w:p>
        </w:tc>
        <w:tc>
          <w:tcPr>
            <w:tcW w:w="531" w:type="pct"/>
            <w:tcBorders>
              <w:top w:val="nil"/>
              <w:left w:val="single" w:sz="4" w:space="0" w:color="auto"/>
              <w:bottom w:val="single" w:sz="4" w:space="0" w:color="auto"/>
              <w:right w:val="single" w:sz="4" w:space="0" w:color="auto"/>
            </w:tcBorders>
            <w:shd w:val="clear" w:color="auto" w:fill="auto"/>
          </w:tcPr>
          <w:p w14:paraId="7A028BF6" w14:textId="77777777" w:rsidR="00B7473D" w:rsidRPr="00945BA4" w:rsidRDefault="00B7473D" w:rsidP="004C53A1">
            <w:pPr>
              <w:spacing w:after="0"/>
              <w:ind w:firstLine="0"/>
              <w:jc w:val="center"/>
              <w:rPr>
                <w:sz w:val="18"/>
                <w:szCs w:val="18"/>
              </w:rPr>
            </w:pPr>
            <w:r w:rsidRPr="00945BA4">
              <w:rPr>
                <w:sz w:val="18"/>
                <w:szCs w:val="18"/>
              </w:rPr>
              <w:t>27,1</w:t>
            </w:r>
          </w:p>
        </w:tc>
        <w:tc>
          <w:tcPr>
            <w:tcW w:w="532" w:type="pct"/>
          </w:tcPr>
          <w:p w14:paraId="4EC05E5E" w14:textId="77777777" w:rsidR="00B7473D" w:rsidRPr="00945BA4" w:rsidRDefault="00B7473D" w:rsidP="004C53A1">
            <w:pPr>
              <w:spacing w:after="0"/>
              <w:ind w:firstLine="0"/>
              <w:jc w:val="center"/>
              <w:rPr>
                <w:sz w:val="18"/>
              </w:rPr>
            </w:pPr>
            <w:r w:rsidRPr="00945BA4">
              <w:rPr>
                <w:bCs/>
                <w:sz w:val="18"/>
                <w:szCs w:val="18"/>
                <w:lang w:eastAsia="lv-LV"/>
              </w:rPr>
              <w:t>30,0</w:t>
            </w:r>
          </w:p>
        </w:tc>
        <w:tc>
          <w:tcPr>
            <w:tcW w:w="532" w:type="pct"/>
          </w:tcPr>
          <w:p w14:paraId="44F11BAF" w14:textId="77777777" w:rsidR="00B7473D" w:rsidRPr="00945BA4" w:rsidRDefault="00B7473D" w:rsidP="004C53A1">
            <w:pPr>
              <w:spacing w:after="0"/>
              <w:ind w:firstLine="0"/>
              <w:jc w:val="center"/>
              <w:rPr>
                <w:sz w:val="18"/>
              </w:rPr>
            </w:pPr>
            <w:r w:rsidRPr="00945BA4">
              <w:rPr>
                <w:bCs/>
                <w:sz w:val="18"/>
                <w:szCs w:val="18"/>
                <w:lang w:eastAsia="lv-LV"/>
              </w:rPr>
              <w:t>30,0</w:t>
            </w:r>
          </w:p>
        </w:tc>
        <w:tc>
          <w:tcPr>
            <w:tcW w:w="532" w:type="pct"/>
          </w:tcPr>
          <w:p w14:paraId="70BFD2C0" w14:textId="77777777" w:rsidR="00B7473D" w:rsidRPr="00945BA4" w:rsidRDefault="00B7473D" w:rsidP="004C53A1">
            <w:pPr>
              <w:spacing w:after="0"/>
              <w:ind w:firstLine="0"/>
              <w:jc w:val="center"/>
              <w:rPr>
                <w:sz w:val="18"/>
              </w:rPr>
            </w:pPr>
            <w:r w:rsidRPr="00945BA4">
              <w:rPr>
                <w:bCs/>
                <w:sz w:val="18"/>
                <w:szCs w:val="18"/>
                <w:lang w:eastAsia="lv-LV"/>
              </w:rPr>
              <w:t>30,0</w:t>
            </w:r>
          </w:p>
        </w:tc>
        <w:tc>
          <w:tcPr>
            <w:tcW w:w="532" w:type="pct"/>
          </w:tcPr>
          <w:p w14:paraId="0A050936" w14:textId="77777777" w:rsidR="00B7473D" w:rsidRPr="00945BA4" w:rsidRDefault="00B7473D" w:rsidP="004C53A1">
            <w:pPr>
              <w:spacing w:after="0"/>
              <w:ind w:firstLine="0"/>
              <w:jc w:val="center"/>
              <w:rPr>
                <w:sz w:val="18"/>
              </w:rPr>
            </w:pPr>
            <w:r w:rsidRPr="00945BA4">
              <w:rPr>
                <w:sz w:val="18"/>
              </w:rPr>
              <w:t>30,0</w:t>
            </w:r>
          </w:p>
        </w:tc>
      </w:tr>
      <w:tr w:rsidR="00B7473D" w:rsidRPr="00945BA4" w14:paraId="584B6302" w14:textId="77777777" w:rsidTr="004C53A1">
        <w:trPr>
          <w:jc w:val="center"/>
        </w:trPr>
        <w:tc>
          <w:tcPr>
            <w:tcW w:w="5000" w:type="pct"/>
            <w:gridSpan w:val="6"/>
            <w:shd w:val="clear" w:color="auto" w:fill="D9D9D9" w:themeFill="background1" w:themeFillShade="D9"/>
          </w:tcPr>
          <w:p w14:paraId="56E2DD29" w14:textId="77777777" w:rsidR="00B7473D" w:rsidRPr="00945BA4" w:rsidRDefault="00B7473D" w:rsidP="004C53A1">
            <w:pPr>
              <w:spacing w:before="40" w:after="40"/>
              <w:ind w:firstLine="0"/>
              <w:jc w:val="center"/>
              <w:rPr>
                <w:sz w:val="18"/>
              </w:rPr>
            </w:pPr>
            <w:r w:rsidRPr="00945BA4">
              <w:rPr>
                <w:sz w:val="18"/>
              </w:rPr>
              <w:t>Personām ar prognozējamu invaliditāti un invaliditāti uzlabotas mobilitātes iespējas</w:t>
            </w:r>
          </w:p>
        </w:tc>
      </w:tr>
      <w:tr w:rsidR="00B7473D" w:rsidRPr="00945BA4" w14:paraId="09B1DB03" w14:textId="77777777" w:rsidTr="004C53A1">
        <w:trPr>
          <w:jc w:val="center"/>
        </w:trPr>
        <w:tc>
          <w:tcPr>
            <w:tcW w:w="2341" w:type="pct"/>
          </w:tcPr>
          <w:p w14:paraId="5F2219E4" w14:textId="77777777" w:rsidR="00B7473D" w:rsidRPr="00945BA4" w:rsidRDefault="00B7473D" w:rsidP="004C53A1">
            <w:pPr>
              <w:spacing w:after="0"/>
              <w:ind w:firstLine="0"/>
              <w:jc w:val="left"/>
              <w:rPr>
                <w:sz w:val="18"/>
              </w:rPr>
            </w:pPr>
            <w:r w:rsidRPr="00945BA4">
              <w:rPr>
                <w:bCs/>
                <w:sz w:val="18"/>
                <w:szCs w:val="18"/>
                <w:lang w:eastAsia="lv-LV"/>
              </w:rPr>
              <w:t>Pielāgotie automobiļi</w:t>
            </w:r>
          </w:p>
        </w:tc>
        <w:tc>
          <w:tcPr>
            <w:tcW w:w="531" w:type="pct"/>
          </w:tcPr>
          <w:p w14:paraId="3A483BAF" w14:textId="77777777" w:rsidR="00B7473D" w:rsidRPr="00945BA4" w:rsidRDefault="00B7473D" w:rsidP="004C53A1">
            <w:pPr>
              <w:spacing w:after="0"/>
              <w:ind w:firstLine="0"/>
              <w:jc w:val="center"/>
              <w:rPr>
                <w:sz w:val="18"/>
              </w:rPr>
            </w:pPr>
            <w:r w:rsidRPr="00945BA4">
              <w:rPr>
                <w:sz w:val="18"/>
              </w:rPr>
              <w:t>31</w:t>
            </w:r>
          </w:p>
        </w:tc>
        <w:tc>
          <w:tcPr>
            <w:tcW w:w="532" w:type="pct"/>
          </w:tcPr>
          <w:p w14:paraId="00268C15" w14:textId="77777777" w:rsidR="00B7473D" w:rsidRPr="00945BA4" w:rsidRDefault="00B7473D" w:rsidP="004C53A1">
            <w:pPr>
              <w:spacing w:after="0"/>
              <w:ind w:firstLine="0"/>
              <w:jc w:val="center"/>
              <w:rPr>
                <w:sz w:val="18"/>
              </w:rPr>
            </w:pPr>
            <w:r w:rsidRPr="00945BA4">
              <w:rPr>
                <w:bCs/>
                <w:sz w:val="18"/>
                <w:szCs w:val="18"/>
                <w:lang w:eastAsia="lv-LV"/>
              </w:rPr>
              <w:t>30</w:t>
            </w:r>
          </w:p>
        </w:tc>
        <w:tc>
          <w:tcPr>
            <w:tcW w:w="532" w:type="pct"/>
          </w:tcPr>
          <w:p w14:paraId="61D8BD7F" w14:textId="77777777" w:rsidR="00B7473D" w:rsidRPr="00945BA4" w:rsidRDefault="00B7473D" w:rsidP="004C53A1">
            <w:pPr>
              <w:spacing w:after="0"/>
              <w:ind w:firstLine="0"/>
              <w:jc w:val="center"/>
              <w:rPr>
                <w:sz w:val="18"/>
              </w:rPr>
            </w:pPr>
            <w:r w:rsidRPr="00945BA4">
              <w:rPr>
                <w:bCs/>
                <w:sz w:val="18"/>
                <w:szCs w:val="18"/>
                <w:lang w:eastAsia="lv-LV"/>
              </w:rPr>
              <w:t>30</w:t>
            </w:r>
          </w:p>
        </w:tc>
        <w:tc>
          <w:tcPr>
            <w:tcW w:w="532" w:type="pct"/>
          </w:tcPr>
          <w:p w14:paraId="52EA8FFF" w14:textId="77777777" w:rsidR="00B7473D" w:rsidRPr="00945BA4" w:rsidRDefault="00B7473D" w:rsidP="004C53A1">
            <w:pPr>
              <w:spacing w:after="0"/>
              <w:ind w:firstLine="0"/>
              <w:jc w:val="center"/>
              <w:rPr>
                <w:sz w:val="18"/>
              </w:rPr>
            </w:pPr>
            <w:r w:rsidRPr="00945BA4">
              <w:rPr>
                <w:bCs/>
                <w:sz w:val="18"/>
                <w:szCs w:val="18"/>
                <w:lang w:eastAsia="lv-LV"/>
              </w:rPr>
              <w:t>30</w:t>
            </w:r>
          </w:p>
        </w:tc>
        <w:tc>
          <w:tcPr>
            <w:tcW w:w="532" w:type="pct"/>
          </w:tcPr>
          <w:p w14:paraId="0BA31038" w14:textId="77777777" w:rsidR="00B7473D" w:rsidRPr="00945BA4" w:rsidRDefault="00B7473D" w:rsidP="004C53A1">
            <w:pPr>
              <w:spacing w:after="0"/>
              <w:ind w:firstLine="0"/>
              <w:jc w:val="center"/>
              <w:rPr>
                <w:sz w:val="18"/>
              </w:rPr>
            </w:pPr>
            <w:r w:rsidRPr="00945BA4">
              <w:rPr>
                <w:sz w:val="18"/>
              </w:rPr>
              <w:t>30</w:t>
            </w:r>
          </w:p>
        </w:tc>
      </w:tr>
      <w:tr w:rsidR="00B7473D" w:rsidRPr="00945BA4" w14:paraId="314EDF74" w14:textId="77777777" w:rsidTr="004C53A1">
        <w:trPr>
          <w:jc w:val="center"/>
        </w:trPr>
        <w:tc>
          <w:tcPr>
            <w:tcW w:w="5000" w:type="pct"/>
            <w:gridSpan w:val="6"/>
            <w:shd w:val="clear" w:color="auto" w:fill="D9D9D9" w:themeFill="background1" w:themeFillShade="D9"/>
          </w:tcPr>
          <w:p w14:paraId="072BAB14" w14:textId="77777777" w:rsidR="00B7473D" w:rsidRPr="00945BA4" w:rsidRDefault="00B7473D" w:rsidP="004C53A1">
            <w:pPr>
              <w:spacing w:before="40" w:after="40"/>
              <w:ind w:firstLine="0"/>
              <w:jc w:val="center"/>
              <w:rPr>
                <w:sz w:val="18"/>
              </w:rPr>
            </w:pPr>
            <w:r w:rsidRPr="00945BA4">
              <w:rPr>
                <w:sz w:val="18"/>
              </w:rPr>
              <w:t>Noteiktām personu mērķa grupām nodrošināta sociālā rehabilitācija</w:t>
            </w:r>
          </w:p>
        </w:tc>
      </w:tr>
      <w:tr w:rsidR="00B7473D" w:rsidRPr="00945BA4" w14:paraId="2D55A0EC" w14:textId="77777777" w:rsidTr="004C53A1">
        <w:trPr>
          <w:jc w:val="center"/>
        </w:trPr>
        <w:tc>
          <w:tcPr>
            <w:tcW w:w="2341" w:type="pct"/>
          </w:tcPr>
          <w:p w14:paraId="39DF4008" w14:textId="77777777" w:rsidR="00B7473D" w:rsidRPr="00945BA4" w:rsidRDefault="00B7473D" w:rsidP="004C53A1">
            <w:pPr>
              <w:spacing w:after="0"/>
              <w:ind w:firstLine="0"/>
              <w:rPr>
                <w:sz w:val="18"/>
                <w:vertAlign w:val="superscript"/>
              </w:rPr>
            </w:pPr>
            <w:r w:rsidRPr="00945BA4">
              <w:rPr>
                <w:sz w:val="18"/>
                <w:szCs w:val="18"/>
              </w:rPr>
              <w:t>Sociāli rehabilitētās personas ar funkcionēšanas traucējumiem darbspējas vecumā, pēc darbspējas vecuma, kuras strādā, Černobiļas atomelektrostacijas avāri</w:t>
            </w:r>
            <w:r w:rsidRPr="00945BA4">
              <w:rPr>
                <w:sz w:val="18"/>
                <w:szCs w:val="18"/>
              </w:rPr>
              <w:softHyphen/>
              <w:t>jas seku likvidēšanas dalībnieki, Černobiļas atomelektrostacijas avārijas seku rezultātā cietušās personas, politiski represētās personas un personas ar prognozējamu invaliditāti (skaits)</w:t>
            </w:r>
            <w:r w:rsidRPr="00945BA4">
              <w:rPr>
                <w:sz w:val="18"/>
                <w:szCs w:val="18"/>
                <w:vertAlign w:val="superscript"/>
              </w:rPr>
              <w:t>1</w:t>
            </w:r>
          </w:p>
        </w:tc>
        <w:tc>
          <w:tcPr>
            <w:tcW w:w="531" w:type="pct"/>
          </w:tcPr>
          <w:p w14:paraId="44A8330B" w14:textId="77777777" w:rsidR="00B7473D" w:rsidRPr="00945BA4" w:rsidRDefault="00B7473D" w:rsidP="004C53A1">
            <w:pPr>
              <w:spacing w:after="0"/>
              <w:ind w:firstLine="0"/>
              <w:jc w:val="center"/>
              <w:rPr>
                <w:sz w:val="18"/>
              </w:rPr>
            </w:pPr>
            <w:r w:rsidRPr="00945BA4">
              <w:rPr>
                <w:sz w:val="18"/>
              </w:rPr>
              <w:t>3 677</w:t>
            </w:r>
          </w:p>
        </w:tc>
        <w:tc>
          <w:tcPr>
            <w:tcW w:w="532" w:type="pct"/>
          </w:tcPr>
          <w:p w14:paraId="03BB196C" w14:textId="77777777" w:rsidR="00B7473D" w:rsidRPr="00945BA4" w:rsidRDefault="00B7473D" w:rsidP="004C53A1">
            <w:pPr>
              <w:spacing w:after="0"/>
              <w:ind w:firstLine="0"/>
              <w:jc w:val="center"/>
              <w:rPr>
                <w:sz w:val="18"/>
              </w:rPr>
            </w:pPr>
            <w:r w:rsidRPr="00945BA4">
              <w:rPr>
                <w:bCs/>
                <w:sz w:val="18"/>
                <w:szCs w:val="18"/>
                <w:lang w:eastAsia="lv-LV"/>
              </w:rPr>
              <w:t>3 940</w:t>
            </w:r>
          </w:p>
        </w:tc>
        <w:tc>
          <w:tcPr>
            <w:tcW w:w="532" w:type="pct"/>
          </w:tcPr>
          <w:p w14:paraId="3BCAF157" w14:textId="77777777" w:rsidR="00B7473D" w:rsidRPr="00945BA4" w:rsidRDefault="00B7473D" w:rsidP="004C53A1">
            <w:pPr>
              <w:spacing w:after="0"/>
              <w:ind w:firstLine="0"/>
              <w:jc w:val="center"/>
              <w:rPr>
                <w:sz w:val="18"/>
              </w:rPr>
            </w:pPr>
            <w:r w:rsidRPr="00945BA4">
              <w:rPr>
                <w:bCs/>
                <w:sz w:val="18"/>
                <w:szCs w:val="18"/>
                <w:lang w:eastAsia="lv-LV"/>
              </w:rPr>
              <w:t>4 323</w:t>
            </w:r>
          </w:p>
        </w:tc>
        <w:tc>
          <w:tcPr>
            <w:tcW w:w="532" w:type="pct"/>
          </w:tcPr>
          <w:p w14:paraId="73997DC7" w14:textId="77777777" w:rsidR="00B7473D" w:rsidRPr="00945BA4" w:rsidRDefault="00B7473D" w:rsidP="004C53A1">
            <w:pPr>
              <w:spacing w:after="0"/>
              <w:ind w:firstLine="0"/>
              <w:jc w:val="center"/>
              <w:rPr>
                <w:sz w:val="18"/>
              </w:rPr>
            </w:pPr>
            <w:r w:rsidRPr="00945BA4">
              <w:rPr>
                <w:bCs/>
                <w:sz w:val="18"/>
              </w:rPr>
              <w:t>4 323</w:t>
            </w:r>
          </w:p>
        </w:tc>
        <w:tc>
          <w:tcPr>
            <w:tcW w:w="532" w:type="pct"/>
          </w:tcPr>
          <w:p w14:paraId="627B4010" w14:textId="77777777" w:rsidR="00B7473D" w:rsidRPr="00945BA4" w:rsidRDefault="00B7473D" w:rsidP="004C53A1">
            <w:pPr>
              <w:spacing w:after="0"/>
              <w:ind w:firstLine="0"/>
              <w:jc w:val="center"/>
              <w:rPr>
                <w:sz w:val="18"/>
              </w:rPr>
            </w:pPr>
            <w:r w:rsidRPr="00945BA4">
              <w:rPr>
                <w:sz w:val="18"/>
              </w:rPr>
              <w:t>4 323</w:t>
            </w:r>
          </w:p>
        </w:tc>
      </w:tr>
      <w:tr w:rsidR="00B7473D" w:rsidRPr="00945BA4" w14:paraId="360DD8B5" w14:textId="77777777" w:rsidTr="004C53A1">
        <w:trPr>
          <w:jc w:val="center"/>
        </w:trPr>
        <w:tc>
          <w:tcPr>
            <w:tcW w:w="2341" w:type="pct"/>
          </w:tcPr>
          <w:p w14:paraId="490B41EB" w14:textId="77777777" w:rsidR="00B7473D" w:rsidRPr="00945BA4" w:rsidRDefault="00B7473D" w:rsidP="004C53A1">
            <w:pPr>
              <w:spacing w:after="0"/>
              <w:ind w:firstLine="0"/>
              <w:rPr>
                <w:sz w:val="18"/>
              </w:rPr>
            </w:pPr>
            <w:r w:rsidRPr="00945BA4">
              <w:rPr>
                <w:sz w:val="18"/>
                <w:szCs w:val="18"/>
              </w:rPr>
              <w:t>Sociālās rehabilitācijas pakalpojumu saņēmušo personu īpatsvars pakalpojumu pieprasījušo personu (kuras minētas 1.rādītājā) kopskaitā (%)</w:t>
            </w:r>
          </w:p>
        </w:tc>
        <w:tc>
          <w:tcPr>
            <w:tcW w:w="531" w:type="pct"/>
          </w:tcPr>
          <w:p w14:paraId="4FECB973" w14:textId="77777777" w:rsidR="00B7473D" w:rsidRPr="00945BA4" w:rsidRDefault="00B7473D" w:rsidP="004C53A1">
            <w:pPr>
              <w:spacing w:after="0"/>
              <w:ind w:firstLine="0"/>
              <w:jc w:val="center"/>
              <w:rPr>
                <w:sz w:val="18"/>
              </w:rPr>
            </w:pPr>
            <w:r w:rsidRPr="00945BA4">
              <w:rPr>
                <w:sz w:val="18"/>
              </w:rPr>
              <w:t>43,2</w:t>
            </w:r>
          </w:p>
        </w:tc>
        <w:tc>
          <w:tcPr>
            <w:tcW w:w="532" w:type="pct"/>
          </w:tcPr>
          <w:p w14:paraId="47934BE4" w14:textId="77777777" w:rsidR="00B7473D" w:rsidRPr="00945BA4" w:rsidRDefault="00B7473D" w:rsidP="004C53A1">
            <w:pPr>
              <w:spacing w:after="0"/>
              <w:ind w:firstLine="0"/>
              <w:jc w:val="center"/>
              <w:rPr>
                <w:sz w:val="18"/>
              </w:rPr>
            </w:pPr>
            <w:r w:rsidRPr="00945BA4">
              <w:rPr>
                <w:sz w:val="18"/>
                <w:szCs w:val="18"/>
              </w:rPr>
              <w:t>34,0</w:t>
            </w:r>
          </w:p>
        </w:tc>
        <w:tc>
          <w:tcPr>
            <w:tcW w:w="532" w:type="pct"/>
          </w:tcPr>
          <w:p w14:paraId="78D33EDE" w14:textId="77777777" w:rsidR="00B7473D" w:rsidRPr="00945BA4" w:rsidRDefault="00B7473D" w:rsidP="004C53A1">
            <w:pPr>
              <w:spacing w:after="0"/>
              <w:ind w:firstLine="0"/>
              <w:jc w:val="center"/>
              <w:rPr>
                <w:sz w:val="18"/>
              </w:rPr>
            </w:pPr>
            <w:r w:rsidRPr="00945BA4">
              <w:rPr>
                <w:sz w:val="18"/>
                <w:szCs w:val="18"/>
              </w:rPr>
              <w:t>34,0</w:t>
            </w:r>
          </w:p>
        </w:tc>
        <w:tc>
          <w:tcPr>
            <w:tcW w:w="532" w:type="pct"/>
          </w:tcPr>
          <w:p w14:paraId="5B1FD112" w14:textId="77777777" w:rsidR="00B7473D" w:rsidRPr="00945BA4" w:rsidRDefault="00B7473D" w:rsidP="004C53A1">
            <w:pPr>
              <w:spacing w:after="0"/>
              <w:ind w:firstLine="0"/>
              <w:jc w:val="center"/>
              <w:rPr>
                <w:sz w:val="18"/>
              </w:rPr>
            </w:pPr>
            <w:r w:rsidRPr="00945BA4">
              <w:rPr>
                <w:sz w:val="18"/>
                <w:szCs w:val="18"/>
              </w:rPr>
              <w:t>34,0</w:t>
            </w:r>
          </w:p>
        </w:tc>
        <w:tc>
          <w:tcPr>
            <w:tcW w:w="532" w:type="pct"/>
          </w:tcPr>
          <w:p w14:paraId="6EA47448" w14:textId="77777777" w:rsidR="00B7473D" w:rsidRPr="00945BA4" w:rsidRDefault="00B7473D" w:rsidP="004C53A1">
            <w:pPr>
              <w:spacing w:after="0"/>
              <w:ind w:firstLine="0"/>
              <w:jc w:val="center"/>
              <w:rPr>
                <w:sz w:val="18"/>
              </w:rPr>
            </w:pPr>
            <w:r w:rsidRPr="00945BA4">
              <w:rPr>
                <w:sz w:val="18"/>
              </w:rPr>
              <w:t>34,0</w:t>
            </w:r>
          </w:p>
        </w:tc>
      </w:tr>
      <w:tr w:rsidR="00B7473D" w:rsidRPr="00945BA4" w14:paraId="391A73F3" w14:textId="77777777" w:rsidTr="004C53A1">
        <w:trPr>
          <w:jc w:val="center"/>
        </w:trPr>
        <w:tc>
          <w:tcPr>
            <w:tcW w:w="2341" w:type="pct"/>
          </w:tcPr>
          <w:p w14:paraId="4C3F569E" w14:textId="77777777" w:rsidR="00B7473D" w:rsidRPr="00945BA4" w:rsidRDefault="00B7473D" w:rsidP="004C53A1">
            <w:pPr>
              <w:spacing w:after="0"/>
              <w:ind w:firstLine="0"/>
              <w:rPr>
                <w:sz w:val="18"/>
              </w:rPr>
            </w:pPr>
            <w:r w:rsidRPr="00945BA4">
              <w:rPr>
                <w:sz w:val="18"/>
                <w:szCs w:val="18"/>
              </w:rPr>
              <w:t>Sociāli rehabilitētie Nacionālo bruņoto spēku karavīri pēc atgriešanās no starptautiskajām operācijām</w:t>
            </w:r>
          </w:p>
        </w:tc>
        <w:tc>
          <w:tcPr>
            <w:tcW w:w="531" w:type="pct"/>
          </w:tcPr>
          <w:p w14:paraId="34EAD473" w14:textId="77777777" w:rsidR="00B7473D" w:rsidRPr="00945BA4" w:rsidRDefault="00B7473D" w:rsidP="004C53A1">
            <w:pPr>
              <w:spacing w:after="0"/>
              <w:ind w:firstLine="0"/>
              <w:jc w:val="center"/>
              <w:rPr>
                <w:sz w:val="18"/>
              </w:rPr>
            </w:pPr>
            <w:r w:rsidRPr="00945BA4">
              <w:rPr>
                <w:sz w:val="18"/>
              </w:rPr>
              <w:t>74</w:t>
            </w:r>
          </w:p>
        </w:tc>
        <w:tc>
          <w:tcPr>
            <w:tcW w:w="532" w:type="pct"/>
          </w:tcPr>
          <w:p w14:paraId="2FE50C95" w14:textId="77777777" w:rsidR="00B7473D" w:rsidRPr="00945BA4" w:rsidRDefault="00B7473D" w:rsidP="004C53A1">
            <w:pPr>
              <w:spacing w:after="0"/>
              <w:ind w:firstLine="0"/>
              <w:jc w:val="center"/>
              <w:rPr>
                <w:sz w:val="18"/>
              </w:rPr>
            </w:pPr>
            <w:r w:rsidRPr="00945BA4">
              <w:rPr>
                <w:bCs/>
                <w:sz w:val="18"/>
                <w:szCs w:val="18"/>
                <w:lang w:eastAsia="lv-LV"/>
              </w:rPr>
              <w:t>159</w:t>
            </w:r>
          </w:p>
        </w:tc>
        <w:tc>
          <w:tcPr>
            <w:tcW w:w="532" w:type="pct"/>
          </w:tcPr>
          <w:p w14:paraId="01206A94" w14:textId="77777777" w:rsidR="00B7473D" w:rsidRPr="00945BA4" w:rsidRDefault="00B7473D" w:rsidP="004C53A1">
            <w:pPr>
              <w:spacing w:after="0"/>
              <w:ind w:firstLine="0"/>
              <w:jc w:val="center"/>
              <w:rPr>
                <w:sz w:val="18"/>
              </w:rPr>
            </w:pPr>
            <w:r w:rsidRPr="00945BA4">
              <w:rPr>
                <w:bCs/>
                <w:sz w:val="18"/>
                <w:szCs w:val="18"/>
                <w:lang w:eastAsia="lv-LV"/>
              </w:rPr>
              <w:t>159</w:t>
            </w:r>
          </w:p>
        </w:tc>
        <w:tc>
          <w:tcPr>
            <w:tcW w:w="532" w:type="pct"/>
          </w:tcPr>
          <w:p w14:paraId="53A556F4" w14:textId="77777777" w:rsidR="00B7473D" w:rsidRPr="00945BA4" w:rsidRDefault="00B7473D" w:rsidP="004C53A1">
            <w:pPr>
              <w:spacing w:after="0"/>
              <w:ind w:firstLine="0"/>
              <w:jc w:val="center"/>
              <w:rPr>
                <w:sz w:val="18"/>
              </w:rPr>
            </w:pPr>
            <w:r w:rsidRPr="00945BA4">
              <w:rPr>
                <w:bCs/>
                <w:sz w:val="18"/>
                <w:szCs w:val="18"/>
                <w:lang w:eastAsia="lv-LV"/>
              </w:rPr>
              <w:t>159</w:t>
            </w:r>
          </w:p>
        </w:tc>
        <w:tc>
          <w:tcPr>
            <w:tcW w:w="532" w:type="pct"/>
          </w:tcPr>
          <w:p w14:paraId="0905A869" w14:textId="77777777" w:rsidR="00B7473D" w:rsidRPr="00945BA4" w:rsidRDefault="00B7473D" w:rsidP="004C53A1">
            <w:pPr>
              <w:spacing w:after="0"/>
              <w:ind w:firstLine="0"/>
              <w:jc w:val="center"/>
              <w:rPr>
                <w:bCs/>
                <w:sz w:val="18"/>
                <w:szCs w:val="18"/>
                <w:lang w:eastAsia="lv-LV"/>
              </w:rPr>
            </w:pPr>
            <w:r w:rsidRPr="00945BA4">
              <w:rPr>
                <w:bCs/>
                <w:sz w:val="18"/>
                <w:szCs w:val="18"/>
                <w:lang w:eastAsia="lv-LV"/>
              </w:rPr>
              <w:t>-</w:t>
            </w:r>
          </w:p>
        </w:tc>
      </w:tr>
      <w:tr w:rsidR="00B7473D" w:rsidRPr="00945BA4" w14:paraId="75139711" w14:textId="77777777" w:rsidTr="004C53A1">
        <w:trPr>
          <w:jc w:val="center"/>
        </w:trPr>
        <w:tc>
          <w:tcPr>
            <w:tcW w:w="5000" w:type="pct"/>
            <w:gridSpan w:val="6"/>
            <w:shd w:val="clear" w:color="auto" w:fill="D9D9D9" w:themeFill="background1" w:themeFillShade="D9"/>
          </w:tcPr>
          <w:p w14:paraId="46DF06C5" w14:textId="77777777" w:rsidR="00B7473D" w:rsidRPr="00945BA4" w:rsidRDefault="00B7473D" w:rsidP="004C53A1">
            <w:pPr>
              <w:spacing w:before="40" w:after="40"/>
              <w:ind w:firstLine="0"/>
              <w:jc w:val="center"/>
              <w:rPr>
                <w:sz w:val="18"/>
              </w:rPr>
            </w:pPr>
            <w:r w:rsidRPr="00945BA4">
              <w:rPr>
                <w:sz w:val="18"/>
              </w:rPr>
              <w:t xml:space="preserve">Efektīva un </w:t>
            </w:r>
            <w:proofErr w:type="spellStart"/>
            <w:r w:rsidRPr="00945BA4">
              <w:rPr>
                <w:sz w:val="18"/>
              </w:rPr>
              <w:t>klientorientēta</w:t>
            </w:r>
            <w:proofErr w:type="spellEnd"/>
            <w:r w:rsidRPr="00945BA4">
              <w:rPr>
                <w:sz w:val="18"/>
              </w:rPr>
              <w:t xml:space="preserve"> Sociālās integrācijas valsts aģentūras darbība</w:t>
            </w:r>
          </w:p>
        </w:tc>
      </w:tr>
      <w:tr w:rsidR="00B7473D" w:rsidRPr="00945BA4" w14:paraId="62C38EAF" w14:textId="77777777" w:rsidTr="004C53A1">
        <w:trPr>
          <w:jc w:val="center"/>
        </w:trPr>
        <w:tc>
          <w:tcPr>
            <w:tcW w:w="2341" w:type="pct"/>
          </w:tcPr>
          <w:p w14:paraId="0B976FC6" w14:textId="77777777" w:rsidR="00B7473D" w:rsidRPr="00945BA4" w:rsidRDefault="00B7473D" w:rsidP="004C53A1">
            <w:pPr>
              <w:spacing w:after="0"/>
              <w:ind w:firstLine="0"/>
              <w:rPr>
                <w:sz w:val="18"/>
                <w:szCs w:val="18"/>
              </w:rPr>
            </w:pPr>
            <w:r w:rsidRPr="00945BA4">
              <w:rPr>
                <w:sz w:val="18"/>
                <w:szCs w:val="18"/>
              </w:rPr>
              <w:t xml:space="preserve">Personu ar funkcionēšanas traucējumiem īpatsvars sociāli rehabilitēto personu skaitā, kurām funkcionēšanas spējas uzlabotas atbilstoši </w:t>
            </w:r>
            <w:proofErr w:type="spellStart"/>
            <w:r w:rsidRPr="00945BA4">
              <w:rPr>
                <w:sz w:val="18"/>
                <w:szCs w:val="18"/>
              </w:rPr>
              <w:t>Bartela</w:t>
            </w:r>
            <w:proofErr w:type="spellEnd"/>
            <w:r w:rsidRPr="00945BA4">
              <w:rPr>
                <w:sz w:val="18"/>
                <w:szCs w:val="18"/>
              </w:rPr>
              <w:t xml:space="preserve"> indeksam līdz 30% (līdz trīs </w:t>
            </w:r>
            <w:proofErr w:type="spellStart"/>
            <w:r w:rsidRPr="00945BA4">
              <w:rPr>
                <w:sz w:val="18"/>
                <w:szCs w:val="18"/>
              </w:rPr>
              <w:t>Bartela</w:t>
            </w:r>
            <w:proofErr w:type="spellEnd"/>
            <w:r w:rsidRPr="00945BA4">
              <w:rPr>
                <w:sz w:val="18"/>
                <w:szCs w:val="18"/>
              </w:rPr>
              <w:t xml:space="preserve"> punktiem (ieskaitot))</w:t>
            </w:r>
            <w:r w:rsidRPr="00945BA4">
              <w:rPr>
                <w:sz w:val="18"/>
                <w:szCs w:val="18"/>
                <w:vertAlign w:val="superscript"/>
              </w:rPr>
              <w:t>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4BA7B780" w14:textId="77777777" w:rsidR="00B7473D" w:rsidRPr="00945BA4" w:rsidRDefault="00B7473D" w:rsidP="004C53A1">
            <w:pPr>
              <w:spacing w:after="0"/>
              <w:ind w:firstLine="0"/>
              <w:jc w:val="center"/>
              <w:rPr>
                <w:sz w:val="18"/>
                <w:szCs w:val="18"/>
              </w:rPr>
            </w:pPr>
            <w:r w:rsidRPr="00945BA4">
              <w:rPr>
                <w:sz w:val="18"/>
                <w:szCs w:val="18"/>
              </w:rPr>
              <w:t>0,2</w:t>
            </w:r>
          </w:p>
        </w:tc>
        <w:tc>
          <w:tcPr>
            <w:tcW w:w="532" w:type="pct"/>
          </w:tcPr>
          <w:p w14:paraId="7C3788A8" w14:textId="77777777" w:rsidR="00B7473D" w:rsidRPr="00945BA4" w:rsidRDefault="00B7473D" w:rsidP="004C53A1">
            <w:pPr>
              <w:spacing w:after="0"/>
              <w:ind w:firstLine="0"/>
              <w:jc w:val="center"/>
              <w:rPr>
                <w:bCs/>
                <w:sz w:val="18"/>
                <w:szCs w:val="18"/>
                <w:lang w:eastAsia="lv-LV"/>
              </w:rPr>
            </w:pPr>
            <w:r w:rsidRPr="00945BA4">
              <w:rPr>
                <w:bCs/>
                <w:sz w:val="18"/>
                <w:szCs w:val="18"/>
              </w:rPr>
              <w:t>25,0</w:t>
            </w:r>
          </w:p>
        </w:tc>
        <w:tc>
          <w:tcPr>
            <w:tcW w:w="532" w:type="pct"/>
          </w:tcPr>
          <w:p w14:paraId="79828918" w14:textId="77777777" w:rsidR="00B7473D" w:rsidRPr="00945BA4" w:rsidRDefault="00B7473D" w:rsidP="004C53A1">
            <w:pPr>
              <w:spacing w:after="0"/>
              <w:ind w:firstLine="0"/>
              <w:jc w:val="center"/>
              <w:rPr>
                <w:bCs/>
                <w:sz w:val="18"/>
                <w:szCs w:val="18"/>
              </w:rPr>
            </w:pPr>
            <w:r w:rsidRPr="00945BA4">
              <w:rPr>
                <w:bCs/>
                <w:sz w:val="18"/>
                <w:szCs w:val="18"/>
              </w:rPr>
              <w:t>25,0</w:t>
            </w:r>
          </w:p>
        </w:tc>
        <w:tc>
          <w:tcPr>
            <w:tcW w:w="532" w:type="pct"/>
          </w:tcPr>
          <w:p w14:paraId="1FD2457F" w14:textId="77777777" w:rsidR="00B7473D" w:rsidRPr="00945BA4" w:rsidRDefault="00B7473D" w:rsidP="004C53A1">
            <w:pPr>
              <w:spacing w:after="0"/>
              <w:ind w:firstLine="0"/>
              <w:jc w:val="center"/>
              <w:rPr>
                <w:bCs/>
                <w:sz w:val="18"/>
                <w:szCs w:val="18"/>
              </w:rPr>
            </w:pPr>
            <w:r w:rsidRPr="00945BA4">
              <w:rPr>
                <w:bCs/>
                <w:sz w:val="18"/>
                <w:szCs w:val="18"/>
              </w:rPr>
              <w:t>25,0</w:t>
            </w:r>
          </w:p>
        </w:tc>
        <w:tc>
          <w:tcPr>
            <w:tcW w:w="532" w:type="pct"/>
          </w:tcPr>
          <w:p w14:paraId="60C0E2A4" w14:textId="77777777" w:rsidR="00B7473D" w:rsidRPr="00945BA4" w:rsidRDefault="00B7473D" w:rsidP="004C53A1">
            <w:pPr>
              <w:spacing w:after="0"/>
              <w:ind w:firstLine="0"/>
              <w:jc w:val="center"/>
              <w:rPr>
                <w:bCs/>
                <w:sz w:val="18"/>
                <w:szCs w:val="18"/>
              </w:rPr>
            </w:pPr>
            <w:r w:rsidRPr="00945BA4">
              <w:rPr>
                <w:bCs/>
                <w:sz w:val="18"/>
                <w:szCs w:val="18"/>
              </w:rPr>
              <w:t>25,0</w:t>
            </w:r>
          </w:p>
        </w:tc>
      </w:tr>
      <w:tr w:rsidR="00B7473D" w:rsidRPr="00945BA4" w14:paraId="08B901FA" w14:textId="77777777" w:rsidTr="004C53A1">
        <w:trPr>
          <w:jc w:val="center"/>
        </w:trPr>
        <w:tc>
          <w:tcPr>
            <w:tcW w:w="2341" w:type="pct"/>
          </w:tcPr>
          <w:p w14:paraId="0345B901" w14:textId="77777777" w:rsidR="00B7473D" w:rsidRPr="00945BA4" w:rsidRDefault="00B7473D" w:rsidP="004C53A1">
            <w:pPr>
              <w:spacing w:after="0"/>
              <w:ind w:firstLine="0"/>
              <w:rPr>
                <w:sz w:val="18"/>
                <w:szCs w:val="18"/>
              </w:rPr>
            </w:pPr>
            <w:r w:rsidRPr="00945BA4">
              <w:rPr>
                <w:sz w:val="18"/>
                <w:szCs w:val="18"/>
              </w:rPr>
              <w:t xml:space="preserve">Personu ar funkcionēšanas traucējumiem īpatsvars sociāli rehabilitēto personu skaitā, kurām funkcionēšanas spējas uzlabotas atbilstoši </w:t>
            </w:r>
            <w:proofErr w:type="spellStart"/>
            <w:r w:rsidRPr="00945BA4">
              <w:rPr>
                <w:sz w:val="18"/>
                <w:szCs w:val="18"/>
              </w:rPr>
              <w:t>Bartela</w:t>
            </w:r>
            <w:proofErr w:type="spellEnd"/>
            <w:r w:rsidRPr="00945BA4">
              <w:rPr>
                <w:sz w:val="18"/>
                <w:szCs w:val="18"/>
              </w:rPr>
              <w:t xml:space="preserve"> indeksam virs 30% (par četriem un vairāk  </w:t>
            </w:r>
            <w:proofErr w:type="spellStart"/>
            <w:r w:rsidRPr="00945BA4">
              <w:rPr>
                <w:sz w:val="18"/>
                <w:szCs w:val="18"/>
              </w:rPr>
              <w:t>Bartela</w:t>
            </w:r>
            <w:proofErr w:type="spellEnd"/>
            <w:r w:rsidRPr="00945BA4">
              <w:rPr>
                <w:sz w:val="18"/>
                <w:szCs w:val="18"/>
              </w:rPr>
              <w:t xml:space="preserve"> punktiem)</w:t>
            </w:r>
            <w:r w:rsidRPr="00945BA4">
              <w:rPr>
                <w:sz w:val="18"/>
                <w:szCs w:val="18"/>
                <w:vertAlign w:val="superscript"/>
              </w:rPr>
              <w:t>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24D6FE48" w14:textId="77777777" w:rsidR="00B7473D" w:rsidRPr="00945BA4" w:rsidRDefault="00B7473D" w:rsidP="004C53A1">
            <w:pPr>
              <w:spacing w:after="0"/>
              <w:ind w:firstLine="0"/>
              <w:jc w:val="center"/>
              <w:rPr>
                <w:sz w:val="18"/>
                <w:szCs w:val="18"/>
              </w:rPr>
            </w:pPr>
            <w:r w:rsidRPr="00945BA4">
              <w:rPr>
                <w:sz w:val="18"/>
                <w:szCs w:val="18"/>
              </w:rPr>
              <w:t>0</w:t>
            </w:r>
          </w:p>
        </w:tc>
        <w:tc>
          <w:tcPr>
            <w:tcW w:w="532" w:type="pct"/>
          </w:tcPr>
          <w:p w14:paraId="66E5DC5C" w14:textId="77777777" w:rsidR="00B7473D" w:rsidRPr="00945BA4" w:rsidRDefault="00B7473D" w:rsidP="004C53A1">
            <w:pPr>
              <w:spacing w:after="0"/>
              <w:ind w:firstLine="0"/>
              <w:jc w:val="center"/>
              <w:rPr>
                <w:bCs/>
                <w:sz w:val="18"/>
                <w:szCs w:val="18"/>
                <w:lang w:eastAsia="lv-LV"/>
              </w:rPr>
            </w:pPr>
            <w:r w:rsidRPr="00945BA4">
              <w:rPr>
                <w:sz w:val="18"/>
                <w:szCs w:val="18"/>
              </w:rPr>
              <w:t>5,0</w:t>
            </w:r>
          </w:p>
        </w:tc>
        <w:tc>
          <w:tcPr>
            <w:tcW w:w="532" w:type="pct"/>
          </w:tcPr>
          <w:p w14:paraId="1B439BDA" w14:textId="77777777" w:rsidR="00B7473D" w:rsidRPr="00945BA4" w:rsidRDefault="00B7473D" w:rsidP="004C53A1">
            <w:pPr>
              <w:spacing w:after="0"/>
              <w:ind w:firstLine="0"/>
              <w:jc w:val="center"/>
              <w:rPr>
                <w:bCs/>
                <w:sz w:val="18"/>
                <w:szCs w:val="18"/>
              </w:rPr>
            </w:pPr>
            <w:r w:rsidRPr="00945BA4">
              <w:rPr>
                <w:sz w:val="18"/>
                <w:szCs w:val="18"/>
              </w:rPr>
              <w:t>5,0</w:t>
            </w:r>
          </w:p>
        </w:tc>
        <w:tc>
          <w:tcPr>
            <w:tcW w:w="532" w:type="pct"/>
          </w:tcPr>
          <w:p w14:paraId="0BBEB94A" w14:textId="77777777" w:rsidR="00B7473D" w:rsidRPr="00945BA4" w:rsidRDefault="00B7473D" w:rsidP="004C53A1">
            <w:pPr>
              <w:spacing w:after="0"/>
              <w:ind w:firstLine="0"/>
              <w:jc w:val="center"/>
              <w:rPr>
                <w:bCs/>
                <w:sz w:val="18"/>
                <w:szCs w:val="18"/>
              </w:rPr>
            </w:pPr>
            <w:r w:rsidRPr="00945BA4">
              <w:rPr>
                <w:sz w:val="18"/>
              </w:rPr>
              <w:t>5,0</w:t>
            </w:r>
          </w:p>
        </w:tc>
        <w:tc>
          <w:tcPr>
            <w:tcW w:w="532" w:type="pct"/>
          </w:tcPr>
          <w:p w14:paraId="2ED6FD1D" w14:textId="77777777" w:rsidR="00B7473D" w:rsidRPr="00945BA4" w:rsidRDefault="00B7473D" w:rsidP="004C53A1">
            <w:pPr>
              <w:spacing w:after="0"/>
              <w:ind w:firstLine="0"/>
              <w:jc w:val="center"/>
              <w:rPr>
                <w:bCs/>
                <w:sz w:val="18"/>
                <w:szCs w:val="18"/>
              </w:rPr>
            </w:pPr>
            <w:r w:rsidRPr="00945BA4">
              <w:rPr>
                <w:bCs/>
                <w:sz w:val="18"/>
                <w:szCs w:val="18"/>
              </w:rPr>
              <w:t>5,0</w:t>
            </w:r>
          </w:p>
        </w:tc>
      </w:tr>
      <w:tr w:rsidR="00B7473D" w:rsidRPr="00945BA4" w14:paraId="5AD00F7F" w14:textId="77777777" w:rsidTr="004C53A1">
        <w:trPr>
          <w:jc w:val="center"/>
        </w:trPr>
        <w:tc>
          <w:tcPr>
            <w:tcW w:w="2341" w:type="pct"/>
          </w:tcPr>
          <w:p w14:paraId="3C8D8F64" w14:textId="77777777" w:rsidR="00B7473D" w:rsidRPr="00945BA4" w:rsidRDefault="00B7473D" w:rsidP="004C53A1">
            <w:pPr>
              <w:spacing w:after="0"/>
              <w:ind w:firstLine="0"/>
              <w:rPr>
                <w:sz w:val="18"/>
                <w:szCs w:val="18"/>
              </w:rPr>
            </w:pPr>
            <w:r w:rsidRPr="00945BA4">
              <w:rPr>
                <w:sz w:val="18"/>
                <w:szCs w:val="18"/>
              </w:rPr>
              <w:t xml:space="preserve">Personu ar funkcionēšanas traucējumiem īpatsvars sociāli rehabilitēto personu skaitā, kurām funkcionālās spējas atbilstoši </w:t>
            </w:r>
            <w:proofErr w:type="spellStart"/>
            <w:r w:rsidRPr="00945BA4">
              <w:rPr>
                <w:sz w:val="18"/>
                <w:szCs w:val="18"/>
              </w:rPr>
              <w:t>Bartela</w:t>
            </w:r>
            <w:proofErr w:type="spellEnd"/>
            <w:r w:rsidRPr="00945BA4">
              <w:rPr>
                <w:sz w:val="18"/>
                <w:szCs w:val="18"/>
              </w:rPr>
              <w:t xml:space="preserve"> indeksam saglabātas esošajā līmenī (%)</w:t>
            </w:r>
            <w:r w:rsidRPr="00945BA4">
              <w:rPr>
                <w:sz w:val="18"/>
                <w:szCs w:val="18"/>
                <w:vertAlign w:val="superscript"/>
              </w:rPr>
              <w:t>1</w:t>
            </w:r>
          </w:p>
        </w:tc>
        <w:tc>
          <w:tcPr>
            <w:tcW w:w="531" w:type="pct"/>
            <w:tcBorders>
              <w:top w:val="single" w:sz="4" w:space="0" w:color="auto"/>
              <w:left w:val="single" w:sz="4" w:space="0" w:color="auto"/>
              <w:bottom w:val="single" w:sz="4" w:space="0" w:color="auto"/>
              <w:right w:val="single" w:sz="4" w:space="0" w:color="auto"/>
            </w:tcBorders>
            <w:shd w:val="clear" w:color="auto" w:fill="auto"/>
          </w:tcPr>
          <w:p w14:paraId="1DC2B251" w14:textId="77777777" w:rsidR="00B7473D" w:rsidRPr="00945BA4" w:rsidRDefault="00B7473D" w:rsidP="004C53A1">
            <w:pPr>
              <w:spacing w:after="0"/>
              <w:ind w:firstLine="0"/>
              <w:jc w:val="center"/>
              <w:rPr>
                <w:sz w:val="18"/>
                <w:szCs w:val="18"/>
              </w:rPr>
            </w:pPr>
            <w:r w:rsidRPr="00945BA4">
              <w:rPr>
                <w:sz w:val="18"/>
                <w:szCs w:val="18"/>
              </w:rPr>
              <w:t>96,0</w:t>
            </w:r>
          </w:p>
        </w:tc>
        <w:tc>
          <w:tcPr>
            <w:tcW w:w="532" w:type="pct"/>
          </w:tcPr>
          <w:p w14:paraId="513F8FBD" w14:textId="77777777" w:rsidR="00B7473D" w:rsidRPr="00945BA4" w:rsidRDefault="00B7473D" w:rsidP="004C53A1">
            <w:pPr>
              <w:spacing w:after="0"/>
              <w:ind w:firstLine="0"/>
              <w:jc w:val="center"/>
              <w:rPr>
                <w:bCs/>
                <w:sz w:val="18"/>
                <w:szCs w:val="18"/>
                <w:lang w:eastAsia="lv-LV"/>
              </w:rPr>
            </w:pPr>
            <w:r w:rsidRPr="00945BA4">
              <w:rPr>
                <w:bCs/>
                <w:sz w:val="18"/>
                <w:szCs w:val="18"/>
              </w:rPr>
              <w:t>70,0</w:t>
            </w:r>
          </w:p>
        </w:tc>
        <w:tc>
          <w:tcPr>
            <w:tcW w:w="532" w:type="pct"/>
          </w:tcPr>
          <w:p w14:paraId="0E7A15FD" w14:textId="77777777" w:rsidR="00B7473D" w:rsidRPr="00945BA4" w:rsidRDefault="00B7473D" w:rsidP="004C53A1">
            <w:pPr>
              <w:spacing w:after="0"/>
              <w:ind w:firstLine="0"/>
              <w:jc w:val="center"/>
              <w:rPr>
                <w:bCs/>
                <w:sz w:val="18"/>
                <w:szCs w:val="18"/>
              </w:rPr>
            </w:pPr>
            <w:r w:rsidRPr="00945BA4">
              <w:rPr>
                <w:bCs/>
                <w:sz w:val="18"/>
                <w:szCs w:val="18"/>
              </w:rPr>
              <w:t>70,0</w:t>
            </w:r>
          </w:p>
        </w:tc>
        <w:tc>
          <w:tcPr>
            <w:tcW w:w="532" w:type="pct"/>
          </w:tcPr>
          <w:p w14:paraId="7CAA3398" w14:textId="77777777" w:rsidR="00B7473D" w:rsidRPr="00945BA4" w:rsidRDefault="00B7473D" w:rsidP="004C53A1">
            <w:pPr>
              <w:spacing w:after="0"/>
              <w:ind w:firstLine="0"/>
              <w:jc w:val="center"/>
              <w:rPr>
                <w:bCs/>
                <w:sz w:val="18"/>
                <w:szCs w:val="18"/>
              </w:rPr>
            </w:pPr>
            <w:r w:rsidRPr="00945BA4">
              <w:rPr>
                <w:sz w:val="18"/>
              </w:rPr>
              <w:t>70,0</w:t>
            </w:r>
          </w:p>
        </w:tc>
        <w:tc>
          <w:tcPr>
            <w:tcW w:w="532" w:type="pct"/>
          </w:tcPr>
          <w:p w14:paraId="288A4043" w14:textId="77777777" w:rsidR="00B7473D" w:rsidRPr="00945BA4" w:rsidRDefault="00B7473D" w:rsidP="004C53A1">
            <w:pPr>
              <w:spacing w:after="0"/>
              <w:ind w:firstLine="0"/>
              <w:jc w:val="center"/>
              <w:rPr>
                <w:bCs/>
                <w:sz w:val="18"/>
                <w:szCs w:val="18"/>
              </w:rPr>
            </w:pPr>
            <w:r w:rsidRPr="00945BA4">
              <w:rPr>
                <w:bCs/>
                <w:sz w:val="18"/>
                <w:szCs w:val="18"/>
              </w:rPr>
              <w:t>70,0</w:t>
            </w:r>
          </w:p>
        </w:tc>
      </w:tr>
      <w:tr w:rsidR="00B7473D" w:rsidRPr="00945BA4" w14:paraId="16E7BFED" w14:textId="77777777" w:rsidTr="004C53A1">
        <w:trPr>
          <w:jc w:val="center"/>
        </w:trPr>
        <w:tc>
          <w:tcPr>
            <w:tcW w:w="2341" w:type="pct"/>
          </w:tcPr>
          <w:p w14:paraId="7AEF6E13" w14:textId="77777777" w:rsidR="00B7473D" w:rsidRPr="00945BA4" w:rsidRDefault="00B7473D" w:rsidP="004C53A1">
            <w:pPr>
              <w:spacing w:after="0"/>
              <w:ind w:firstLine="0"/>
              <w:rPr>
                <w:sz w:val="18"/>
              </w:rPr>
            </w:pPr>
            <w:r w:rsidRPr="00945BA4">
              <w:rPr>
                <w:sz w:val="18"/>
                <w:szCs w:val="18"/>
              </w:rPr>
              <w:t>Personu, kas apmierinātas ar profesionālās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14:paraId="4E5EC12B" w14:textId="77777777" w:rsidR="00B7473D" w:rsidRPr="00945BA4" w:rsidRDefault="00B7473D" w:rsidP="004C53A1">
            <w:pPr>
              <w:spacing w:after="0"/>
              <w:ind w:firstLine="0"/>
              <w:jc w:val="center"/>
              <w:rPr>
                <w:sz w:val="18"/>
                <w:szCs w:val="18"/>
              </w:rPr>
            </w:pPr>
            <w:r w:rsidRPr="00945BA4">
              <w:rPr>
                <w:sz w:val="18"/>
                <w:szCs w:val="18"/>
              </w:rPr>
              <w:t>99,0</w:t>
            </w:r>
          </w:p>
        </w:tc>
        <w:tc>
          <w:tcPr>
            <w:tcW w:w="532" w:type="pct"/>
          </w:tcPr>
          <w:p w14:paraId="2425689D" w14:textId="77777777" w:rsidR="00B7473D" w:rsidRPr="00945BA4" w:rsidRDefault="00B7473D" w:rsidP="004C53A1">
            <w:pPr>
              <w:spacing w:after="0"/>
              <w:ind w:firstLine="0"/>
              <w:jc w:val="center"/>
              <w:rPr>
                <w:sz w:val="18"/>
              </w:rPr>
            </w:pPr>
            <w:r w:rsidRPr="00945BA4">
              <w:rPr>
                <w:sz w:val="18"/>
                <w:szCs w:val="18"/>
              </w:rPr>
              <w:t>85,0</w:t>
            </w:r>
          </w:p>
        </w:tc>
        <w:tc>
          <w:tcPr>
            <w:tcW w:w="532" w:type="pct"/>
          </w:tcPr>
          <w:p w14:paraId="4A2B0848" w14:textId="77777777" w:rsidR="00B7473D" w:rsidRPr="00945BA4" w:rsidRDefault="00B7473D" w:rsidP="004C53A1">
            <w:pPr>
              <w:spacing w:after="0"/>
              <w:ind w:firstLine="0"/>
              <w:jc w:val="center"/>
              <w:rPr>
                <w:sz w:val="18"/>
              </w:rPr>
            </w:pPr>
            <w:r w:rsidRPr="00945BA4">
              <w:rPr>
                <w:sz w:val="18"/>
                <w:szCs w:val="18"/>
              </w:rPr>
              <w:t>85,0</w:t>
            </w:r>
          </w:p>
        </w:tc>
        <w:tc>
          <w:tcPr>
            <w:tcW w:w="532" w:type="pct"/>
          </w:tcPr>
          <w:p w14:paraId="6FE9834D" w14:textId="77777777" w:rsidR="00B7473D" w:rsidRPr="00945BA4" w:rsidRDefault="00B7473D" w:rsidP="004C53A1">
            <w:pPr>
              <w:spacing w:after="0"/>
              <w:ind w:firstLine="0"/>
              <w:jc w:val="center"/>
              <w:rPr>
                <w:sz w:val="18"/>
              </w:rPr>
            </w:pPr>
            <w:r w:rsidRPr="00945BA4">
              <w:rPr>
                <w:sz w:val="18"/>
                <w:szCs w:val="18"/>
              </w:rPr>
              <w:t>90,0</w:t>
            </w:r>
          </w:p>
        </w:tc>
        <w:tc>
          <w:tcPr>
            <w:tcW w:w="532" w:type="pct"/>
          </w:tcPr>
          <w:p w14:paraId="6C5F164F" w14:textId="77777777" w:rsidR="00B7473D" w:rsidRPr="00945BA4" w:rsidRDefault="00B7473D" w:rsidP="004C53A1">
            <w:pPr>
              <w:spacing w:after="0"/>
              <w:ind w:firstLine="0"/>
              <w:jc w:val="center"/>
              <w:rPr>
                <w:sz w:val="18"/>
              </w:rPr>
            </w:pPr>
            <w:r w:rsidRPr="00945BA4">
              <w:rPr>
                <w:sz w:val="18"/>
              </w:rPr>
              <w:t>90,0</w:t>
            </w:r>
          </w:p>
        </w:tc>
      </w:tr>
      <w:tr w:rsidR="00B7473D" w:rsidRPr="00945BA4" w14:paraId="1A178B0B" w14:textId="77777777" w:rsidTr="004C53A1">
        <w:trPr>
          <w:jc w:val="center"/>
        </w:trPr>
        <w:tc>
          <w:tcPr>
            <w:tcW w:w="2341" w:type="pct"/>
          </w:tcPr>
          <w:p w14:paraId="53BA97E0" w14:textId="77777777" w:rsidR="00B7473D" w:rsidRPr="00945BA4" w:rsidRDefault="00B7473D" w:rsidP="004C53A1">
            <w:pPr>
              <w:spacing w:after="0"/>
              <w:ind w:firstLine="0"/>
              <w:rPr>
                <w:sz w:val="18"/>
              </w:rPr>
            </w:pPr>
            <w:r w:rsidRPr="00945BA4">
              <w:rPr>
                <w:sz w:val="18"/>
                <w:szCs w:val="18"/>
              </w:rPr>
              <w:t>Personu, kas apmierinātas ar sociālās rehabilitācijas pakalpojumu, īpatsvars respondentu skaitā (%)</w:t>
            </w:r>
          </w:p>
        </w:tc>
        <w:tc>
          <w:tcPr>
            <w:tcW w:w="531" w:type="pct"/>
            <w:tcBorders>
              <w:top w:val="nil"/>
              <w:left w:val="single" w:sz="4" w:space="0" w:color="auto"/>
              <w:bottom w:val="single" w:sz="4" w:space="0" w:color="auto"/>
              <w:right w:val="single" w:sz="4" w:space="0" w:color="auto"/>
            </w:tcBorders>
            <w:shd w:val="clear" w:color="auto" w:fill="auto"/>
          </w:tcPr>
          <w:p w14:paraId="38614FBB" w14:textId="77777777" w:rsidR="00B7473D" w:rsidRPr="00945BA4" w:rsidRDefault="00B7473D" w:rsidP="004C53A1">
            <w:pPr>
              <w:spacing w:after="0"/>
              <w:ind w:firstLine="0"/>
              <w:jc w:val="center"/>
              <w:rPr>
                <w:sz w:val="18"/>
                <w:szCs w:val="18"/>
              </w:rPr>
            </w:pPr>
            <w:r w:rsidRPr="00945BA4">
              <w:rPr>
                <w:sz w:val="18"/>
                <w:szCs w:val="18"/>
              </w:rPr>
              <w:t>99,0</w:t>
            </w:r>
          </w:p>
        </w:tc>
        <w:tc>
          <w:tcPr>
            <w:tcW w:w="532" w:type="pct"/>
          </w:tcPr>
          <w:p w14:paraId="083C8D3B" w14:textId="77777777" w:rsidR="00B7473D" w:rsidRPr="00945BA4" w:rsidRDefault="00B7473D" w:rsidP="004C53A1">
            <w:pPr>
              <w:spacing w:after="0"/>
              <w:ind w:firstLine="0"/>
              <w:jc w:val="center"/>
              <w:rPr>
                <w:sz w:val="18"/>
              </w:rPr>
            </w:pPr>
            <w:r w:rsidRPr="00945BA4">
              <w:rPr>
                <w:sz w:val="18"/>
                <w:szCs w:val="18"/>
              </w:rPr>
              <w:t>95,0</w:t>
            </w:r>
          </w:p>
        </w:tc>
        <w:tc>
          <w:tcPr>
            <w:tcW w:w="532" w:type="pct"/>
          </w:tcPr>
          <w:p w14:paraId="1602D12D" w14:textId="77777777" w:rsidR="00B7473D" w:rsidRPr="00945BA4" w:rsidRDefault="00B7473D" w:rsidP="004C53A1">
            <w:pPr>
              <w:spacing w:after="0"/>
              <w:ind w:firstLine="0"/>
              <w:jc w:val="center"/>
              <w:rPr>
                <w:sz w:val="18"/>
              </w:rPr>
            </w:pPr>
            <w:r w:rsidRPr="00945BA4">
              <w:rPr>
                <w:sz w:val="18"/>
                <w:szCs w:val="18"/>
              </w:rPr>
              <w:t>95,0</w:t>
            </w:r>
          </w:p>
        </w:tc>
        <w:tc>
          <w:tcPr>
            <w:tcW w:w="532" w:type="pct"/>
          </w:tcPr>
          <w:p w14:paraId="051F5C6E" w14:textId="77777777" w:rsidR="00B7473D" w:rsidRPr="00945BA4" w:rsidRDefault="00B7473D" w:rsidP="004C53A1">
            <w:pPr>
              <w:spacing w:after="0"/>
              <w:ind w:firstLine="0"/>
              <w:jc w:val="center"/>
              <w:rPr>
                <w:sz w:val="18"/>
              </w:rPr>
            </w:pPr>
            <w:r w:rsidRPr="00945BA4">
              <w:rPr>
                <w:sz w:val="18"/>
                <w:szCs w:val="18"/>
              </w:rPr>
              <w:t>95,0</w:t>
            </w:r>
          </w:p>
        </w:tc>
        <w:tc>
          <w:tcPr>
            <w:tcW w:w="532" w:type="pct"/>
          </w:tcPr>
          <w:p w14:paraId="1F299A77" w14:textId="77777777" w:rsidR="00B7473D" w:rsidRPr="00945BA4" w:rsidRDefault="00B7473D" w:rsidP="004C53A1">
            <w:pPr>
              <w:spacing w:after="0"/>
              <w:ind w:firstLine="0"/>
              <w:jc w:val="center"/>
              <w:rPr>
                <w:sz w:val="18"/>
              </w:rPr>
            </w:pPr>
            <w:r w:rsidRPr="00945BA4">
              <w:rPr>
                <w:sz w:val="18"/>
              </w:rPr>
              <w:t>95,0</w:t>
            </w:r>
          </w:p>
        </w:tc>
      </w:tr>
    </w:tbl>
    <w:p w14:paraId="143DE73C" w14:textId="77777777" w:rsidR="00B7473D" w:rsidRPr="00945BA4" w:rsidRDefault="00B7473D" w:rsidP="00B7473D">
      <w:pPr>
        <w:spacing w:after="0"/>
        <w:ind w:firstLine="425"/>
        <w:rPr>
          <w:sz w:val="18"/>
          <w:szCs w:val="18"/>
          <w:lang w:eastAsia="lv-LV"/>
        </w:rPr>
      </w:pPr>
      <w:r w:rsidRPr="00945BA4">
        <w:rPr>
          <w:sz w:val="18"/>
          <w:szCs w:val="18"/>
          <w:lang w:eastAsia="lv-LV"/>
        </w:rPr>
        <w:t>Piezīmes.</w:t>
      </w:r>
    </w:p>
    <w:p w14:paraId="25DCB227" w14:textId="77777777" w:rsidR="00B7473D" w:rsidRPr="00945BA4" w:rsidRDefault="00B7473D" w:rsidP="00B7473D">
      <w:pPr>
        <w:spacing w:after="0"/>
        <w:ind w:firstLine="425"/>
        <w:rPr>
          <w:sz w:val="18"/>
          <w:szCs w:val="18"/>
          <w:lang w:eastAsia="lv-LV"/>
        </w:rPr>
      </w:pPr>
      <w:r w:rsidRPr="00945BA4">
        <w:rPr>
          <w:sz w:val="18"/>
          <w:szCs w:val="18"/>
          <w:vertAlign w:val="superscript"/>
          <w:lang w:eastAsia="lv-LV"/>
        </w:rPr>
        <w:t>1</w:t>
      </w:r>
      <w:r w:rsidRPr="00945BA4">
        <w:rPr>
          <w:sz w:val="18"/>
          <w:szCs w:val="18"/>
          <w:lang w:eastAsia="lv-LV"/>
        </w:rPr>
        <w:t xml:space="preserve"> Rezultatīvā rādītāja nosaukums ar 2021. gadu redakcionāli precizēts (būtība nemainās).</w:t>
      </w:r>
    </w:p>
    <w:p w14:paraId="1EAB5557" w14:textId="2EFF925D" w:rsidR="00B7473D" w:rsidRDefault="00B7473D" w:rsidP="00B7473D">
      <w:pPr>
        <w:spacing w:after="0"/>
        <w:ind w:firstLine="0"/>
        <w:jc w:val="center"/>
        <w:rPr>
          <w:b/>
          <w:lang w:eastAsia="lv-LV"/>
        </w:rPr>
      </w:pPr>
    </w:p>
    <w:p w14:paraId="1D9EC0F8" w14:textId="77777777" w:rsidR="00FF0145" w:rsidRPr="00945BA4" w:rsidRDefault="00FF0145" w:rsidP="00B7473D">
      <w:pPr>
        <w:spacing w:after="0"/>
        <w:ind w:firstLine="0"/>
        <w:jc w:val="center"/>
        <w:rPr>
          <w:b/>
          <w:lang w:eastAsia="lv-LV"/>
        </w:rPr>
      </w:pPr>
    </w:p>
    <w:p w14:paraId="2DF5B5E9" w14:textId="77777777" w:rsidR="00B7473D" w:rsidRPr="00945BA4" w:rsidRDefault="00B7473D" w:rsidP="00B7473D">
      <w:pPr>
        <w:spacing w:after="0"/>
        <w:ind w:firstLine="0"/>
        <w:jc w:val="center"/>
        <w:rPr>
          <w:b/>
          <w:lang w:eastAsia="lv-LV"/>
        </w:rPr>
      </w:pPr>
    </w:p>
    <w:p w14:paraId="4650742D" w14:textId="77777777" w:rsidR="00B7473D" w:rsidRPr="00945BA4" w:rsidRDefault="00B7473D" w:rsidP="00B7473D">
      <w:pPr>
        <w:spacing w:after="240"/>
        <w:ind w:firstLine="0"/>
        <w:jc w:val="center"/>
        <w:rPr>
          <w:b/>
          <w:lang w:eastAsia="lv-LV"/>
        </w:rPr>
      </w:pPr>
      <w:r w:rsidRPr="00945BA4">
        <w:rPr>
          <w:b/>
          <w:lang w:eastAsia="lv-LV"/>
        </w:rPr>
        <w:lastRenderedPageBreak/>
        <w:t>Finansiālie rādītāji no 2019. līdz 2023.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7473D" w:rsidRPr="00945BA4" w14:paraId="482A23D2" w14:textId="77777777" w:rsidTr="004C53A1">
        <w:trPr>
          <w:trHeight w:val="283"/>
          <w:tblHeader/>
          <w:jc w:val="center"/>
        </w:trPr>
        <w:tc>
          <w:tcPr>
            <w:tcW w:w="3378" w:type="dxa"/>
            <w:vAlign w:val="center"/>
          </w:tcPr>
          <w:p w14:paraId="1785B599" w14:textId="77777777" w:rsidR="00B7473D" w:rsidRPr="00945BA4" w:rsidRDefault="00B7473D" w:rsidP="004C53A1">
            <w:pPr>
              <w:spacing w:after="0"/>
              <w:ind w:firstLine="0"/>
              <w:jc w:val="center"/>
              <w:rPr>
                <w:sz w:val="18"/>
              </w:rPr>
            </w:pPr>
          </w:p>
        </w:tc>
        <w:tc>
          <w:tcPr>
            <w:tcW w:w="1131" w:type="dxa"/>
          </w:tcPr>
          <w:p w14:paraId="7F945A7D" w14:textId="77777777" w:rsidR="00B7473D" w:rsidRPr="00945BA4" w:rsidRDefault="00B7473D" w:rsidP="004C53A1">
            <w:pPr>
              <w:spacing w:after="0"/>
              <w:ind w:firstLine="0"/>
              <w:jc w:val="center"/>
              <w:rPr>
                <w:sz w:val="18"/>
                <w:lang w:eastAsia="lv-LV"/>
              </w:rPr>
            </w:pPr>
            <w:r w:rsidRPr="00945BA4">
              <w:rPr>
                <w:sz w:val="18"/>
                <w:szCs w:val="18"/>
                <w:lang w:eastAsia="lv-LV"/>
              </w:rPr>
              <w:t>2019. gads (izpilde)</w:t>
            </w:r>
          </w:p>
        </w:tc>
        <w:tc>
          <w:tcPr>
            <w:tcW w:w="1132" w:type="dxa"/>
          </w:tcPr>
          <w:p w14:paraId="7960582E" w14:textId="77777777" w:rsidR="00B7473D" w:rsidRPr="00945BA4" w:rsidRDefault="00B7473D" w:rsidP="004C53A1">
            <w:pPr>
              <w:spacing w:after="0"/>
              <w:ind w:firstLine="0"/>
              <w:jc w:val="center"/>
              <w:rPr>
                <w:sz w:val="18"/>
                <w:lang w:eastAsia="lv-LV"/>
              </w:rPr>
            </w:pPr>
            <w:r w:rsidRPr="00945BA4">
              <w:rPr>
                <w:sz w:val="18"/>
                <w:szCs w:val="18"/>
                <w:lang w:eastAsia="lv-LV"/>
              </w:rPr>
              <w:t>2020. gada     plāns</w:t>
            </w:r>
          </w:p>
        </w:tc>
        <w:tc>
          <w:tcPr>
            <w:tcW w:w="1132" w:type="dxa"/>
          </w:tcPr>
          <w:p w14:paraId="0023D6C6" w14:textId="77777777" w:rsidR="00B7473D" w:rsidRPr="00945BA4" w:rsidRDefault="00B7473D" w:rsidP="004C53A1">
            <w:pPr>
              <w:spacing w:after="0"/>
              <w:ind w:firstLine="0"/>
              <w:jc w:val="center"/>
              <w:rPr>
                <w:sz w:val="18"/>
                <w:szCs w:val="18"/>
                <w:lang w:eastAsia="lv-LV"/>
              </w:rPr>
            </w:pPr>
            <w:r w:rsidRPr="00945BA4">
              <w:rPr>
                <w:sz w:val="18"/>
                <w:szCs w:val="18"/>
                <w:lang w:eastAsia="lv-LV"/>
              </w:rPr>
              <w:t>2021. gada projekts</w:t>
            </w:r>
          </w:p>
        </w:tc>
        <w:tc>
          <w:tcPr>
            <w:tcW w:w="1132" w:type="dxa"/>
          </w:tcPr>
          <w:p w14:paraId="79F3195B" w14:textId="77777777" w:rsidR="00B7473D" w:rsidRPr="00945BA4" w:rsidRDefault="00B7473D" w:rsidP="004C53A1">
            <w:pPr>
              <w:spacing w:after="0"/>
              <w:ind w:firstLine="0"/>
              <w:jc w:val="center"/>
              <w:rPr>
                <w:sz w:val="18"/>
                <w:szCs w:val="18"/>
                <w:lang w:eastAsia="lv-LV"/>
              </w:rPr>
            </w:pPr>
            <w:r w:rsidRPr="00945BA4">
              <w:rPr>
                <w:sz w:val="18"/>
                <w:szCs w:val="18"/>
                <w:lang w:eastAsia="lv-LV"/>
              </w:rPr>
              <w:t xml:space="preserve">2022. gada </w:t>
            </w:r>
            <w:r w:rsidRPr="00945BA4">
              <w:rPr>
                <w:sz w:val="18"/>
                <w:lang w:eastAsia="lv-LV"/>
              </w:rPr>
              <w:t>prognoze</w:t>
            </w:r>
          </w:p>
        </w:tc>
        <w:tc>
          <w:tcPr>
            <w:tcW w:w="1132" w:type="dxa"/>
          </w:tcPr>
          <w:p w14:paraId="7E20B76F" w14:textId="77777777" w:rsidR="00B7473D" w:rsidRPr="00945BA4" w:rsidRDefault="00B7473D" w:rsidP="004C53A1">
            <w:pPr>
              <w:spacing w:after="0"/>
              <w:ind w:firstLine="2"/>
              <w:jc w:val="center"/>
              <w:rPr>
                <w:sz w:val="18"/>
                <w:szCs w:val="18"/>
              </w:rPr>
            </w:pPr>
            <w:r w:rsidRPr="00945BA4">
              <w:rPr>
                <w:sz w:val="18"/>
                <w:szCs w:val="18"/>
                <w:lang w:eastAsia="lv-LV"/>
              </w:rPr>
              <w:t xml:space="preserve">2023. gada </w:t>
            </w:r>
            <w:r w:rsidRPr="00945BA4">
              <w:rPr>
                <w:sz w:val="18"/>
                <w:lang w:eastAsia="lv-LV"/>
              </w:rPr>
              <w:t>prognoze</w:t>
            </w:r>
          </w:p>
        </w:tc>
      </w:tr>
      <w:tr w:rsidR="00B7473D" w:rsidRPr="00945BA4" w14:paraId="46871061" w14:textId="77777777" w:rsidTr="004C53A1">
        <w:trPr>
          <w:trHeight w:val="142"/>
          <w:jc w:val="center"/>
        </w:trPr>
        <w:tc>
          <w:tcPr>
            <w:tcW w:w="3378" w:type="dxa"/>
            <w:shd w:val="clear" w:color="auto" w:fill="D9D9D9"/>
            <w:vAlign w:val="center"/>
          </w:tcPr>
          <w:p w14:paraId="13AD0AEE" w14:textId="77777777" w:rsidR="00B7473D" w:rsidRPr="00945BA4" w:rsidRDefault="00B7473D" w:rsidP="004C53A1">
            <w:pPr>
              <w:spacing w:after="0"/>
              <w:ind w:firstLine="0"/>
              <w:jc w:val="left"/>
              <w:rPr>
                <w:sz w:val="18"/>
                <w:lang w:eastAsia="lv-LV"/>
              </w:rPr>
            </w:pPr>
            <w:r w:rsidRPr="00945BA4">
              <w:rPr>
                <w:sz w:val="18"/>
                <w:lang w:eastAsia="lv-LV"/>
              </w:rPr>
              <w:t xml:space="preserve">Kopējie izdevumi, </w:t>
            </w:r>
            <w:proofErr w:type="spellStart"/>
            <w:r w:rsidRPr="00945BA4">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9058E" w14:textId="77777777" w:rsidR="00B7473D" w:rsidRPr="00945BA4" w:rsidRDefault="00B7473D" w:rsidP="004C53A1">
            <w:pPr>
              <w:spacing w:after="0"/>
              <w:ind w:firstLine="0"/>
              <w:jc w:val="right"/>
              <w:rPr>
                <w:sz w:val="18"/>
                <w:szCs w:val="18"/>
              </w:rPr>
            </w:pPr>
            <w:r w:rsidRPr="00945BA4">
              <w:rPr>
                <w:sz w:val="18"/>
                <w:szCs w:val="18"/>
              </w:rPr>
              <w:t>5 526 240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A70229" w14:textId="77777777" w:rsidR="00B7473D" w:rsidRPr="00945BA4" w:rsidRDefault="00B7473D" w:rsidP="004C53A1">
            <w:pPr>
              <w:spacing w:after="0"/>
              <w:ind w:firstLine="0"/>
              <w:jc w:val="right"/>
              <w:rPr>
                <w:sz w:val="18"/>
                <w:szCs w:val="18"/>
              </w:rPr>
            </w:pPr>
            <w:r w:rsidRPr="00945BA4">
              <w:rPr>
                <w:sz w:val="18"/>
                <w:szCs w:val="18"/>
              </w:rPr>
              <w:t>5 707 519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0AB630" w14:textId="77777777" w:rsidR="00B7473D" w:rsidRPr="00945BA4" w:rsidRDefault="00B7473D" w:rsidP="004C53A1">
            <w:pPr>
              <w:spacing w:after="0"/>
              <w:ind w:firstLine="0"/>
              <w:jc w:val="right"/>
              <w:rPr>
                <w:sz w:val="18"/>
                <w:szCs w:val="18"/>
              </w:rPr>
            </w:pPr>
            <w:r w:rsidRPr="00945BA4">
              <w:rPr>
                <w:sz w:val="18"/>
                <w:szCs w:val="18"/>
              </w:rPr>
              <w:t>6 122 034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FC1A5E" w14:textId="77777777" w:rsidR="00B7473D" w:rsidRPr="00945BA4" w:rsidRDefault="00B7473D" w:rsidP="004C53A1">
            <w:pPr>
              <w:spacing w:after="0"/>
              <w:ind w:firstLine="0"/>
              <w:jc w:val="right"/>
              <w:rPr>
                <w:sz w:val="18"/>
                <w:szCs w:val="18"/>
              </w:rPr>
            </w:pPr>
            <w:r w:rsidRPr="00945BA4">
              <w:rPr>
                <w:sz w:val="18"/>
                <w:szCs w:val="18"/>
              </w:rPr>
              <w:t>6 131 365</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8C5433" w14:textId="77777777" w:rsidR="00B7473D" w:rsidRPr="00945BA4" w:rsidRDefault="00B7473D" w:rsidP="004C53A1">
            <w:pPr>
              <w:spacing w:after="0"/>
              <w:ind w:firstLine="0"/>
              <w:jc w:val="right"/>
              <w:rPr>
                <w:sz w:val="18"/>
                <w:szCs w:val="18"/>
              </w:rPr>
            </w:pPr>
            <w:r w:rsidRPr="00945BA4">
              <w:rPr>
                <w:sz w:val="18"/>
                <w:szCs w:val="18"/>
              </w:rPr>
              <w:t>6 047 166</w:t>
            </w:r>
          </w:p>
        </w:tc>
      </w:tr>
      <w:tr w:rsidR="00B7473D" w:rsidRPr="00945BA4" w14:paraId="545B320C" w14:textId="77777777" w:rsidTr="004C53A1">
        <w:trPr>
          <w:trHeight w:val="283"/>
          <w:jc w:val="center"/>
        </w:trPr>
        <w:tc>
          <w:tcPr>
            <w:tcW w:w="3378" w:type="dxa"/>
            <w:vAlign w:val="center"/>
          </w:tcPr>
          <w:p w14:paraId="468C29C9" w14:textId="77777777" w:rsidR="00B7473D" w:rsidRPr="00945BA4" w:rsidRDefault="00B7473D" w:rsidP="004C53A1">
            <w:pPr>
              <w:spacing w:after="0"/>
              <w:ind w:firstLine="0"/>
              <w:rPr>
                <w:sz w:val="18"/>
                <w:szCs w:val="18"/>
                <w:lang w:eastAsia="lv-LV"/>
              </w:rPr>
            </w:pPr>
            <w:r w:rsidRPr="00945BA4">
              <w:rPr>
                <w:sz w:val="18"/>
                <w:szCs w:val="18"/>
                <w:lang w:eastAsia="lv-LV"/>
              </w:rPr>
              <w:t xml:space="preserve">Kopējo izdevumu izmaiņas, </w:t>
            </w:r>
            <w:proofErr w:type="spellStart"/>
            <w:r w:rsidRPr="00945BA4">
              <w:rPr>
                <w:i/>
                <w:sz w:val="18"/>
                <w:szCs w:val="18"/>
                <w:lang w:eastAsia="lv-LV"/>
              </w:rPr>
              <w:t>euro</w:t>
            </w:r>
            <w:proofErr w:type="spellEnd"/>
            <w:r w:rsidRPr="00945BA4">
              <w:rPr>
                <w:sz w:val="18"/>
                <w:szCs w:val="18"/>
                <w:lang w:eastAsia="lv-LV"/>
              </w:rPr>
              <w:t xml:space="preserve"> (+/–) pret iepriekšējo gadu</w:t>
            </w:r>
          </w:p>
        </w:tc>
        <w:tc>
          <w:tcPr>
            <w:tcW w:w="1131" w:type="dxa"/>
          </w:tcPr>
          <w:p w14:paraId="0A2BE7FA" w14:textId="77777777" w:rsidR="00B7473D" w:rsidRPr="00945BA4" w:rsidRDefault="00B7473D" w:rsidP="004C53A1">
            <w:pPr>
              <w:spacing w:after="0"/>
              <w:ind w:firstLine="0"/>
              <w:jc w:val="center"/>
              <w:rPr>
                <w:sz w:val="18"/>
                <w:szCs w:val="18"/>
              </w:rPr>
            </w:pPr>
            <w:r w:rsidRPr="00945BA4">
              <w:rPr>
                <w:sz w:val="18"/>
              </w:rPr>
              <w:t>×</w:t>
            </w:r>
          </w:p>
        </w:tc>
        <w:tc>
          <w:tcPr>
            <w:tcW w:w="1132" w:type="dxa"/>
            <w:tcBorders>
              <w:top w:val="nil"/>
              <w:left w:val="nil"/>
              <w:bottom w:val="single" w:sz="4" w:space="0" w:color="auto"/>
              <w:right w:val="single" w:sz="4" w:space="0" w:color="auto"/>
            </w:tcBorders>
            <w:shd w:val="clear" w:color="000000" w:fill="FFFFFF"/>
            <w:vAlign w:val="center"/>
          </w:tcPr>
          <w:p w14:paraId="516F2122" w14:textId="77777777" w:rsidR="00B7473D" w:rsidRPr="00945BA4" w:rsidRDefault="00B7473D" w:rsidP="004C53A1">
            <w:pPr>
              <w:spacing w:after="0"/>
              <w:ind w:firstLine="0"/>
              <w:jc w:val="right"/>
              <w:rPr>
                <w:sz w:val="18"/>
                <w:szCs w:val="18"/>
              </w:rPr>
            </w:pPr>
            <w:r w:rsidRPr="00945BA4">
              <w:rPr>
                <w:sz w:val="18"/>
                <w:szCs w:val="18"/>
              </w:rPr>
              <w:t>181 279</w:t>
            </w:r>
          </w:p>
        </w:tc>
        <w:tc>
          <w:tcPr>
            <w:tcW w:w="1132" w:type="dxa"/>
            <w:tcBorders>
              <w:top w:val="nil"/>
              <w:left w:val="nil"/>
              <w:bottom w:val="single" w:sz="4" w:space="0" w:color="auto"/>
              <w:right w:val="single" w:sz="4" w:space="0" w:color="auto"/>
            </w:tcBorders>
            <w:shd w:val="clear" w:color="000000" w:fill="FFFFFF"/>
            <w:vAlign w:val="center"/>
          </w:tcPr>
          <w:p w14:paraId="2F5701D9" w14:textId="77777777" w:rsidR="00B7473D" w:rsidRPr="00945BA4" w:rsidRDefault="00B7473D" w:rsidP="004C53A1">
            <w:pPr>
              <w:spacing w:after="0"/>
              <w:ind w:firstLine="0"/>
              <w:jc w:val="right"/>
              <w:rPr>
                <w:sz w:val="18"/>
                <w:szCs w:val="18"/>
              </w:rPr>
            </w:pPr>
            <w:r w:rsidRPr="00945BA4">
              <w:rPr>
                <w:sz w:val="18"/>
                <w:szCs w:val="18"/>
              </w:rPr>
              <w:t>414 515</w:t>
            </w:r>
          </w:p>
        </w:tc>
        <w:tc>
          <w:tcPr>
            <w:tcW w:w="1132" w:type="dxa"/>
            <w:tcBorders>
              <w:top w:val="nil"/>
              <w:left w:val="nil"/>
              <w:bottom w:val="single" w:sz="4" w:space="0" w:color="auto"/>
              <w:right w:val="single" w:sz="4" w:space="0" w:color="auto"/>
            </w:tcBorders>
            <w:shd w:val="clear" w:color="000000" w:fill="FFFFFF"/>
            <w:vAlign w:val="center"/>
          </w:tcPr>
          <w:p w14:paraId="37EEBC45" w14:textId="77777777" w:rsidR="00B7473D" w:rsidRPr="00945BA4" w:rsidRDefault="00B7473D" w:rsidP="004C53A1">
            <w:pPr>
              <w:spacing w:after="0"/>
              <w:ind w:firstLine="0"/>
              <w:jc w:val="right"/>
              <w:rPr>
                <w:sz w:val="18"/>
                <w:szCs w:val="18"/>
              </w:rPr>
            </w:pPr>
            <w:r w:rsidRPr="00945BA4">
              <w:rPr>
                <w:sz w:val="18"/>
                <w:szCs w:val="18"/>
              </w:rPr>
              <w:t>9 331</w:t>
            </w:r>
          </w:p>
        </w:tc>
        <w:tc>
          <w:tcPr>
            <w:tcW w:w="1132" w:type="dxa"/>
            <w:tcBorders>
              <w:top w:val="nil"/>
              <w:left w:val="nil"/>
              <w:bottom w:val="single" w:sz="4" w:space="0" w:color="auto"/>
              <w:right w:val="single" w:sz="4" w:space="0" w:color="auto"/>
            </w:tcBorders>
            <w:shd w:val="clear" w:color="000000" w:fill="FFFFFF"/>
            <w:vAlign w:val="center"/>
          </w:tcPr>
          <w:p w14:paraId="5CB9861F" w14:textId="77777777" w:rsidR="00B7473D" w:rsidRPr="00945BA4" w:rsidRDefault="00B7473D" w:rsidP="004C53A1">
            <w:pPr>
              <w:spacing w:after="0"/>
              <w:ind w:firstLine="0"/>
              <w:jc w:val="center"/>
              <w:rPr>
                <w:sz w:val="18"/>
                <w:szCs w:val="18"/>
              </w:rPr>
            </w:pPr>
            <w:r w:rsidRPr="00945BA4">
              <w:rPr>
                <w:sz w:val="18"/>
                <w:szCs w:val="18"/>
              </w:rPr>
              <w:t>-84 199</w:t>
            </w:r>
          </w:p>
        </w:tc>
      </w:tr>
      <w:tr w:rsidR="00B7473D" w:rsidRPr="00945BA4" w14:paraId="6E3F85C2" w14:textId="77777777" w:rsidTr="004C53A1">
        <w:trPr>
          <w:trHeight w:val="283"/>
          <w:jc w:val="center"/>
        </w:trPr>
        <w:tc>
          <w:tcPr>
            <w:tcW w:w="3378" w:type="dxa"/>
            <w:vAlign w:val="center"/>
          </w:tcPr>
          <w:p w14:paraId="499BC795" w14:textId="77777777" w:rsidR="00B7473D" w:rsidRPr="00945BA4" w:rsidRDefault="00B7473D" w:rsidP="004C53A1">
            <w:pPr>
              <w:spacing w:after="0"/>
              <w:ind w:firstLine="0"/>
              <w:rPr>
                <w:sz w:val="18"/>
              </w:rPr>
            </w:pPr>
            <w:r w:rsidRPr="00945BA4">
              <w:rPr>
                <w:sz w:val="18"/>
                <w:lang w:eastAsia="lv-LV"/>
              </w:rPr>
              <w:t>Kopējie izdevumi</w:t>
            </w:r>
            <w:r w:rsidRPr="00945BA4">
              <w:rPr>
                <w:sz w:val="18"/>
              </w:rPr>
              <w:t>, % (+/–) pret iepriekšējo gadu</w:t>
            </w:r>
          </w:p>
        </w:tc>
        <w:tc>
          <w:tcPr>
            <w:tcW w:w="1131" w:type="dxa"/>
          </w:tcPr>
          <w:p w14:paraId="78447512" w14:textId="77777777" w:rsidR="00B7473D" w:rsidRPr="00945BA4" w:rsidRDefault="00B7473D" w:rsidP="004C53A1">
            <w:pPr>
              <w:spacing w:after="0"/>
              <w:ind w:firstLine="0"/>
              <w:jc w:val="center"/>
              <w:rPr>
                <w:sz w:val="18"/>
                <w:szCs w:val="18"/>
              </w:rPr>
            </w:pPr>
            <w:r w:rsidRPr="00945BA4">
              <w:rPr>
                <w:sz w:val="18"/>
              </w:rPr>
              <w:t>×</w:t>
            </w:r>
          </w:p>
        </w:tc>
        <w:tc>
          <w:tcPr>
            <w:tcW w:w="1132" w:type="dxa"/>
            <w:tcBorders>
              <w:top w:val="nil"/>
              <w:left w:val="nil"/>
              <w:bottom w:val="single" w:sz="4" w:space="0" w:color="auto"/>
              <w:right w:val="single" w:sz="4" w:space="0" w:color="auto"/>
            </w:tcBorders>
            <w:shd w:val="clear" w:color="000000" w:fill="FFFFFF"/>
            <w:vAlign w:val="center"/>
          </w:tcPr>
          <w:p w14:paraId="754C1A7D" w14:textId="77777777" w:rsidR="00B7473D" w:rsidRPr="00945BA4" w:rsidRDefault="00B7473D" w:rsidP="004C53A1">
            <w:pPr>
              <w:spacing w:after="0"/>
              <w:ind w:firstLine="0"/>
              <w:jc w:val="right"/>
              <w:rPr>
                <w:sz w:val="18"/>
                <w:szCs w:val="18"/>
              </w:rPr>
            </w:pPr>
            <w:r w:rsidRPr="00945BA4">
              <w:rPr>
                <w:sz w:val="18"/>
                <w:szCs w:val="18"/>
              </w:rPr>
              <w:t>3,3</w:t>
            </w:r>
          </w:p>
        </w:tc>
        <w:tc>
          <w:tcPr>
            <w:tcW w:w="1132" w:type="dxa"/>
            <w:tcBorders>
              <w:top w:val="nil"/>
              <w:left w:val="nil"/>
              <w:bottom w:val="single" w:sz="4" w:space="0" w:color="auto"/>
              <w:right w:val="single" w:sz="4" w:space="0" w:color="auto"/>
            </w:tcBorders>
            <w:shd w:val="clear" w:color="000000" w:fill="FFFFFF"/>
            <w:vAlign w:val="center"/>
          </w:tcPr>
          <w:p w14:paraId="03A11D6F" w14:textId="77777777" w:rsidR="00B7473D" w:rsidRPr="00945BA4" w:rsidRDefault="00B7473D" w:rsidP="004C53A1">
            <w:pPr>
              <w:spacing w:after="0"/>
              <w:ind w:firstLine="0"/>
              <w:jc w:val="right"/>
              <w:rPr>
                <w:sz w:val="18"/>
                <w:szCs w:val="18"/>
              </w:rPr>
            </w:pPr>
            <w:r w:rsidRPr="00945BA4">
              <w:rPr>
                <w:sz w:val="18"/>
                <w:szCs w:val="18"/>
              </w:rPr>
              <w:t>7,3</w:t>
            </w:r>
          </w:p>
        </w:tc>
        <w:tc>
          <w:tcPr>
            <w:tcW w:w="1132" w:type="dxa"/>
            <w:tcBorders>
              <w:top w:val="nil"/>
              <w:left w:val="nil"/>
              <w:bottom w:val="single" w:sz="4" w:space="0" w:color="auto"/>
              <w:right w:val="single" w:sz="4" w:space="0" w:color="auto"/>
            </w:tcBorders>
            <w:shd w:val="clear" w:color="000000" w:fill="FFFFFF"/>
            <w:vAlign w:val="center"/>
          </w:tcPr>
          <w:p w14:paraId="56F2CDB7" w14:textId="77777777" w:rsidR="00B7473D" w:rsidRPr="00945BA4" w:rsidRDefault="00B7473D" w:rsidP="004C53A1">
            <w:pPr>
              <w:spacing w:after="0"/>
              <w:ind w:firstLine="0"/>
              <w:jc w:val="right"/>
              <w:rPr>
                <w:sz w:val="18"/>
                <w:szCs w:val="18"/>
              </w:rPr>
            </w:pPr>
            <w:r w:rsidRPr="00945BA4">
              <w:rPr>
                <w:sz w:val="18"/>
                <w:szCs w:val="18"/>
              </w:rPr>
              <w:t>0,2</w:t>
            </w:r>
          </w:p>
        </w:tc>
        <w:tc>
          <w:tcPr>
            <w:tcW w:w="1132" w:type="dxa"/>
            <w:tcBorders>
              <w:top w:val="nil"/>
              <w:left w:val="nil"/>
              <w:bottom w:val="single" w:sz="4" w:space="0" w:color="auto"/>
              <w:right w:val="single" w:sz="4" w:space="0" w:color="auto"/>
            </w:tcBorders>
            <w:shd w:val="clear" w:color="000000" w:fill="FFFFFF"/>
            <w:vAlign w:val="center"/>
          </w:tcPr>
          <w:p w14:paraId="3BCACDA2" w14:textId="77777777" w:rsidR="00B7473D" w:rsidRPr="00945BA4" w:rsidRDefault="00B7473D" w:rsidP="004C53A1">
            <w:pPr>
              <w:spacing w:after="0"/>
              <w:ind w:firstLine="0"/>
              <w:jc w:val="right"/>
              <w:rPr>
                <w:sz w:val="18"/>
                <w:szCs w:val="18"/>
              </w:rPr>
            </w:pPr>
            <w:r w:rsidRPr="00945BA4">
              <w:rPr>
                <w:sz w:val="18"/>
                <w:szCs w:val="18"/>
              </w:rPr>
              <w:t>-1,4</w:t>
            </w:r>
          </w:p>
        </w:tc>
      </w:tr>
      <w:tr w:rsidR="00B7473D" w:rsidRPr="00945BA4" w14:paraId="38CBBA61" w14:textId="77777777" w:rsidTr="004C53A1">
        <w:trPr>
          <w:trHeight w:val="142"/>
          <w:jc w:val="center"/>
        </w:trPr>
        <w:tc>
          <w:tcPr>
            <w:tcW w:w="3378" w:type="dxa"/>
          </w:tcPr>
          <w:p w14:paraId="15FB4F60" w14:textId="77777777" w:rsidR="00B7473D" w:rsidRPr="00945BA4" w:rsidRDefault="00B7473D" w:rsidP="004C53A1">
            <w:pPr>
              <w:spacing w:after="0"/>
              <w:ind w:firstLine="0"/>
              <w:rPr>
                <w:sz w:val="18"/>
                <w:szCs w:val="18"/>
                <w:lang w:eastAsia="lv-LV"/>
              </w:rPr>
            </w:pPr>
            <w:r w:rsidRPr="00945BA4">
              <w:rPr>
                <w:sz w:val="18"/>
                <w:szCs w:val="18"/>
              </w:rPr>
              <w:t xml:space="preserve">Atlīdzība, </w:t>
            </w:r>
            <w:proofErr w:type="spellStart"/>
            <w:r w:rsidRPr="00945BA4">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6520DEEE" w14:textId="77777777" w:rsidR="00B7473D" w:rsidRPr="00945BA4" w:rsidRDefault="00B7473D" w:rsidP="004C53A1">
            <w:pPr>
              <w:spacing w:after="0"/>
              <w:ind w:firstLine="0"/>
              <w:jc w:val="right"/>
              <w:rPr>
                <w:sz w:val="18"/>
                <w:szCs w:val="18"/>
              </w:rPr>
            </w:pPr>
            <w:r w:rsidRPr="00945BA4">
              <w:rPr>
                <w:sz w:val="18"/>
                <w:szCs w:val="18"/>
              </w:rPr>
              <w:t>3 616 181</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39152E1F" w14:textId="77777777" w:rsidR="00B7473D" w:rsidRPr="00945BA4" w:rsidRDefault="00B7473D" w:rsidP="004C53A1">
            <w:pPr>
              <w:spacing w:after="0"/>
              <w:ind w:firstLine="0"/>
              <w:jc w:val="right"/>
              <w:rPr>
                <w:sz w:val="18"/>
                <w:szCs w:val="18"/>
              </w:rPr>
            </w:pPr>
            <w:r w:rsidRPr="00945BA4">
              <w:rPr>
                <w:sz w:val="18"/>
                <w:szCs w:val="18"/>
              </w:rPr>
              <w:t>3 760 647</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7C97370C" w14:textId="77777777" w:rsidR="00B7473D" w:rsidRPr="00945BA4" w:rsidRDefault="00B7473D" w:rsidP="004C53A1">
            <w:pPr>
              <w:spacing w:after="0"/>
              <w:ind w:firstLine="0"/>
              <w:jc w:val="right"/>
              <w:rPr>
                <w:sz w:val="18"/>
                <w:szCs w:val="18"/>
              </w:rPr>
            </w:pPr>
            <w:r w:rsidRPr="00945BA4">
              <w:rPr>
                <w:sz w:val="18"/>
                <w:szCs w:val="18"/>
              </w:rPr>
              <w:t>4 172 685</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5027B4C1" w14:textId="77777777" w:rsidR="00B7473D" w:rsidRPr="00945BA4" w:rsidRDefault="00B7473D" w:rsidP="004C53A1">
            <w:pPr>
              <w:spacing w:after="0"/>
              <w:ind w:firstLine="0"/>
              <w:jc w:val="right"/>
              <w:rPr>
                <w:sz w:val="18"/>
                <w:szCs w:val="18"/>
              </w:rPr>
            </w:pPr>
            <w:r w:rsidRPr="00945BA4">
              <w:rPr>
                <w:sz w:val="18"/>
                <w:szCs w:val="18"/>
              </w:rPr>
              <w:t>4 184 493</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1E4E3173" w14:textId="77777777" w:rsidR="00B7473D" w:rsidRPr="00945BA4" w:rsidRDefault="00B7473D" w:rsidP="004C53A1">
            <w:pPr>
              <w:spacing w:after="0"/>
              <w:ind w:firstLine="0"/>
              <w:jc w:val="right"/>
              <w:rPr>
                <w:sz w:val="18"/>
                <w:szCs w:val="18"/>
              </w:rPr>
            </w:pPr>
            <w:r w:rsidRPr="00945BA4">
              <w:rPr>
                <w:sz w:val="18"/>
                <w:szCs w:val="18"/>
              </w:rPr>
              <w:t>4 146 059</w:t>
            </w:r>
          </w:p>
        </w:tc>
      </w:tr>
      <w:tr w:rsidR="00B7473D" w:rsidRPr="00945BA4" w14:paraId="18DDF9F5" w14:textId="77777777" w:rsidTr="004C53A1">
        <w:trPr>
          <w:trHeight w:val="283"/>
          <w:jc w:val="center"/>
        </w:trPr>
        <w:tc>
          <w:tcPr>
            <w:tcW w:w="3378" w:type="dxa"/>
          </w:tcPr>
          <w:p w14:paraId="7AB9FE84" w14:textId="77777777" w:rsidR="00B7473D" w:rsidRPr="00945BA4" w:rsidRDefault="00B7473D" w:rsidP="004C53A1">
            <w:pPr>
              <w:spacing w:after="0"/>
              <w:ind w:firstLine="0"/>
              <w:rPr>
                <w:sz w:val="18"/>
                <w:szCs w:val="18"/>
                <w:lang w:eastAsia="lv-LV"/>
              </w:rPr>
            </w:pPr>
            <w:r w:rsidRPr="00945BA4">
              <w:rPr>
                <w:sz w:val="18"/>
                <w:szCs w:val="18"/>
              </w:rPr>
              <w:t>Vidējais amata vietu skaits gadā, neskaitot pedagogu amata vietas</w:t>
            </w:r>
          </w:p>
        </w:tc>
        <w:tc>
          <w:tcPr>
            <w:tcW w:w="1131" w:type="dxa"/>
            <w:tcBorders>
              <w:top w:val="single" w:sz="4" w:space="0" w:color="auto"/>
              <w:left w:val="single" w:sz="4" w:space="0" w:color="auto"/>
              <w:bottom w:val="single" w:sz="4" w:space="0" w:color="auto"/>
              <w:right w:val="single" w:sz="4" w:space="0" w:color="auto"/>
            </w:tcBorders>
            <w:shd w:val="clear" w:color="000000" w:fill="FFFFFF"/>
            <w:vAlign w:val="center"/>
          </w:tcPr>
          <w:p w14:paraId="4C6601A4" w14:textId="77777777" w:rsidR="00B7473D" w:rsidRPr="00945BA4" w:rsidRDefault="00B7473D" w:rsidP="004C53A1">
            <w:pPr>
              <w:spacing w:after="0"/>
              <w:ind w:firstLine="0"/>
              <w:jc w:val="right"/>
              <w:rPr>
                <w:sz w:val="18"/>
                <w:szCs w:val="18"/>
              </w:rPr>
            </w:pPr>
            <w:r w:rsidRPr="00945BA4">
              <w:rPr>
                <w:sz w:val="18"/>
                <w:szCs w:val="18"/>
              </w:rPr>
              <w:t>237,4</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0059DBCE" w14:textId="77777777" w:rsidR="00B7473D" w:rsidRPr="00945BA4" w:rsidRDefault="00B7473D" w:rsidP="004C53A1">
            <w:pPr>
              <w:spacing w:after="0"/>
              <w:ind w:firstLine="0"/>
              <w:jc w:val="right"/>
              <w:rPr>
                <w:sz w:val="18"/>
                <w:szCs w:val="18"/>
              </w:rPr>
            </w:pPr>
            <w:r w:rsidRPr="00945BA4">
              <w:rPr>
                <w:sz w:val="18"/>
                <w:szCs w:val="18"/>
              </w:rPr>
              <w:t>244</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12521E8B" w14:textId="77777777" w:rsidR="00B7473D" w:rsidRPr="00945BA4" w:rsidRDefault="00B7473D" w:rsidP="004C53A1">
            <w:pPr>
              <w:spacing w:after="0"/>
              <w:ind w:firstLine="0"/>
              <w:jc w:val="right"/>
              <w:rPr>
                <w:sz w:val="18"/>
                <w:szCs w:val="18"/>
              </w:rPr>
            </w:pPr>
            <w:r w:rsidRPr="00945BA4">
              <w:rPr>
                <w:sz w:val="18"/>
                <w:szCs w:val="18"/>
              </w:rPr>
              <w:t>244</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736A7085" w14:textId="77777777" w:rsidR="00B7473D" w:rsidRPr="00945BA4" w:rsidRDefault="00B7473D" w:rsidP="004C53A1">
            <w:pPr>
              <w:spacing w:after="0"/>
              <w:ind w:firstLine="0"/>
              <w:jc w:val="right"/>
              <w:rPr>
                <w:sz w:val="18"/>
                <w:szCs w:val="18"/>
              </w:rPr>
            </w:pPr>
            <w:r w:rsidRPr="00945BA4">
              <w:rPr>
                <w:sz w:val="18"/>
                <w:szCs w:val="18"/>
              </w:rPr>
              <w:t>244</w:t>
            </w:r>
          </w:p>
        </w:tc>
        <w:tc>
          <w:tcPr>
            <w:tcW w:w="1132" w:type="dxa"/>
            <w:tcBorders>
              <w:top w:val="single" w:sz="4" w:space="0" w:color="auto"/>
              <w:left w:val="nil"/>
              <w:bottom w:val="single" w:sz="4" w:space="0" w:color="auto"/>
              <w:right w:val="single" w:sz="4" w:space="0" w:color="auto"/>
            </w:tcBorders>
            <w:shd w:val="clear" w:color="000000" w:fill="FFFFFF"/>
            <w:vAlign w:val="center"/>
          </w:tcPr>
          <w:p w14:paraId="556B8519" w14:textId="77777777" w:rsidR="00B7473D" w:rsidRPr="00945BA4" w:rsidRDefault="00B7473D" w:rsidP="004C53A1">
            <w:pPr>
              <w:spacing w:after="0"/>
              <w:ind w:firstLine="0"/>
              <w:jc w:val="right"/>
              <w:rPr>
                <w:sz w:val="18"/>
                <w:szCs w:val="18"/>
              </w:rPr>
            </w:pPr>
            <w:r w:rsidRPr="00945BA4">
              <w:rPr>
                <w:sz w:val="18"/>
                <w:szCs w:val="18"/>
              </w:rPr>
              <w:t>244</w:t>
            </w:r>
          </w:p>
        </w:tc>
      </w:tr>
      <w:tr w:rsidR="00B7473D" w:rsidRPr="00945BA4" w14:paraId="606EBF4F" w14:textId="77777777" w:rsidTr="004C53A1">
        <w:trPr>
          <w:trHeight w:val="283"/>
          <w:jc w:val="center"/>
        </w:trPr>
        <w:tc>
          <w:tcPr>
            <w:tcW w:w="3378" w:type="dxa"/>
          </w:tcPr>
          <w:p w14:paraId="16CAF8BC" w14:textId="77777777" w:rsidR="00B7473D" w:rsidRPr="00945BA4" w:rsidRDefault="00B7473D" w:rsidP="004C53A1">
            <w:pPr>
              <w:spacing w:after="0"/>
              <w:ind w:firstLine="0"/>
              <w:rPr>
                <w:sz w:val="18"/>
                <w:szCs w:val="18"/>
                <w:lang w:eastAsia="lv-LV"/>
              </w:rPr>
            </w:pPr>
            <w:r w:rsidRPr="00945BA4">
              <w:rPr>
                <w:sz w:val="18"/>
                <w:szCs w:val="18"/>
              </w:rPr>
              <w:t xml:space="preserve">Vidējā atlīdzība amata vietai </w:t>
            </w:r>
            <w:r w:rsidRPr="00945BA4">
              <w:rPr>
                <w:sz w:val="18"/>
                <w:szCs w:val="18"/>
                <w:lang w:eastAsia="lv-LV"/>
              </w:rPr>
              <w:t>(mēnesī)</w:t>
            </w:r>
            <w:r w:rsidRPr="00945BA4">
              <w:rPr>
                <w:sz w:val="18"/>
                <w:szCs w:val="18"/>
              </w:rPr>
              <w:t xml:space="preserve">, neskaitot pedagogu amata vietas, </w:t>
            </w:r>
            <w:proofErr w:type="spellStart"/>
            <w:r w:rsidRPr="00945BA4">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FFFFFF"/>
            <w:vAlign w:val="center"/>
          </w:tcPr>
          <w:p w14:paraId="03B4F7C7" w14:textId="77777777" w:rsidR="00B7473D" w:rsidRPr="00945BA4" w:rsidRDefault="00B7473D" w:rsidP="004C53A1">
            <w:pPr>
              <w:spacing w:after="0"/>
              <w:ind w:firstLine="0"/>
              <w:jc w:val="right"/>
              <w:rPr>
                <w:sz w:val="18"/>
                <w:szCs w:val="18"/>
              </w:rPr>
            </w:pPr>
            <w:r w:rsidRPr="00945BA4">
              <w:rPr>
                <w:sz w:val="18"/>
                <w:szCs w:val="18"/>
              </w:rPr>
              <w:t>1 058,9</w:t>
            </w:r>
          </w:p>
        </w:tc>
        <w:tc>
          <w:tcPr>
            <w:tcW w:w="1132" w:type="dxa"/>
            <w:tcBorders>
              <w:top w:val="nil"/>
              <w:left w:val="nil"/>
              <w:bottom w:val="single" w:sz="4" w:space="0" w:color="auto"/>
              <w:right w:val="single" w:sz="4" w:space="0" w:color="auto"/>
            </w:tcBorders>
            <w:shd w:val="clear" w:color="000000" w:fill="FFFFFF"/>
            <w:vAlign w:val="center"/>
          </w:tcPr>
          <w:p w14:paraId="5092389A" w14:textId="77777777" w:rsidR="00B7473D" w:rsidRPr="00945BA4" w:rsidRDefault="00B7473D" w:rsidP="004C53A1">
            <w:pPr>
              <w:spacing w:after="0"/>
              <w:ind w:firstLine="0"/>
              <w:jc w:val="right"/>
              <w:rPr>
                <w:sz w:val="18"/>
                <w:szCs w:val="18"/>
              </w:rPr>
            </w:pPr>
            <w:r w:rsidRPr="00945BA4">
              <w:rPr>
                <w:sz w:val="18"/>
                <w:szCs w:val="18"/>
              </w:rPr>
              <w:t>1 066,2</w:t>
            </w:r>
          </w:p>
        </w:tc>
        <w:tc>
          <w:tcPr>
            <w:tcW w:w="1132" w:type="dxa"/>
            <w:tcBorders>
              <w:top w:val="nil"/>
              <w:left w:val="nil"/>
              <w:bottom w:val="single" w:sz="4" w:space="0" w:color="auto"/>
              <w:right w:val="single" w:sz="4" w:space="0" w:color="auto"/>
            </w:tcBorders>
            <w:shd w:val="clear" w:color="000000" w:fill="FFFFFF"/>
            <w:vAlign w:val="center"/>
          </w:tcPr>
          <w:p w14:paraId="14924556" w14:textId="77777777" w:rsidR="00B7473D" w:rsidRPr="00945BA4" w:rsidRDefault="00B7473D" w:rsidP="004C53A1">
            <w:pPr>
              <w:spacing w:after="0"/>
              <w:ind w:firstLine="0"/>
              <w:jc w:val="right"/>
              <w:rPr>
                <w:sz w:val="18"/>
                <w:szCs w:val="18"/>
              </w:rPr>
            </w:pPr>
            <w:r w:rsidRPr="00945BA4">
              <w:rPr>
                <w:sz w:val="18"/>
                <w:szCs w:val="18"/>
              </w:rPr>
              <w:t>1 178,2</w:t>
            </w:r>
          </w:p>
        </w:tc>
        <w:tc>
          <w:tcPr>
            <w:tcW w:w="1132" w:type="dxa"/>
            <w:tcBorders>
              <w:top w:val="nil"/>
              <w:left w:val="nil"/>
              <w:bottom w:val="single" w:sz="4" w:space="0" w:color="auto"/>
              <w:right w:val="single" w:sz="4" w:space="0" w:color="auto"/>
            </w:tcBorders>
            <w:shd w:val="clear" w:color="000000" w:fill="FFFFFF"/>
            <w:vAlign w:val="center"/>
          </w:tcPr>
          <w:p w14:paraId="4A7AC278" w14:textId="77777777" w:rsidR="00B7473D" w:rsidRPr="00945BA4" w:rsidRDefault="00B7473D" w:rsidP="004C53A1">
            <w:pPr>
              <w:spacing w:after="0"/>
              <w:ind w:firstLine="0"/>
              <w:jc w:val="right"/>
              <w:rPr>
                <w:sz w:val="18"/>
                <w:szCs w:val="18"/>
              </w:rPr>
            </w:pPr>
            <w:r w:rsidRPr="00945BA4">
              <w:rPr>
                <w:sz w:val="18"/>
                <w:szCs w:val="18"/>
              </w:rPr>
              <w:t>1 178,2</w:t>
            </w:r>
          </w:p>
        </w:tc>
        <w:tc>
          <w:tcPr>
            <w:tcW w:w="1132" w:type="dxa"/>
            <w:tcBorders>
              <w:top w:val="nil"/>
              <w:left w:val="nil"/>
              <w:bottom w:val="single" w:sz="4" w:space="0" w:color="auto"/>
              <w:right w:val="single" w:sz="4" w:space="0" w:color="auto"/>
            </w:tcBorders>
            <w:shd w:val="clear" w:color="000000" w:fill="FFFFFF"/>
            <w:vAlign w:val="center"/>
          </w:tcPr>
          <w:p w14:paraId="62834158" w14:textId="77777777" w:rsidR="00B7473D" w:rsidRPr="00945BA4" w:rsidRDefault="00B7473D" w:rsidP="004C53A1">
            <w:pPr>
              <w:spacing w:after="0"/>
              <w:ind w:firstLine="0"/>
              <w:jc w:val="right"/>
              <w:rPr>
                <w:sz w:val="18"/>
                <w:szCs w:val="18"/>
              </w:rPr>
            </w:pPr>
            <w:r w:rsidRPr="00945BA4">
              <w:rPr>
                <w:sz w:val="18"/>
                <w:szCs w:val="18"/>
              </w:rPr>
              <w:t>1 165,1</w:t>
            </w:r>
          </w:p>
        </w:tc>
      </w:tr>
      <w:tr w:rsidR="00B7473D" w:rsidRPr="00945BA4" w14:paraId="5803AAB4" w14:textId="77777777" w:rsidTr="004C53A1">
        <w:trPr>
          <w:trHeight w:val="416"/>
          <w:jc w:val="center"/>
        </w:trPr>
        <w:tc>
          <w:tcPr>
            <w:tcW w:w="3378" w:type="dxa"/>
            <w:vAlign w:val="center"/>
          </w:tcPr>
          <w:p w14:paraId="13AE1A96" w14:textId="77777777" w:rsidR="00B7473D" w:rsidRPr="00945BA4" w:rsidRDefault="00B7473D" w:rsidP="004C53A1">
            <w:pPr>
              <w:spacing w:after="0"/>
              <w:ind w:firstLine="0"/>
              <w:rPr>
                <w:sz w:val="18"/>
                <w:szCs w:val="18"/>
                <w:lang w:eastAsia="lv-LV"/>
              </w:rPr>
            </w:pPr>
            <w:r w:rsidRPr="00945BA4">
              <w:rPr>
                <w:sz w:val="18"/>
                <w:szCs w:val="18"/>
                <w:lang w:eastAsia="lv-LV"/>
              </w:rPr>
              <w:t xml:space="preserve">Kopējā atlīdzība gadā par ārštata darbinieku un uz līgumattiecību pamata nodarbināto, kas nav amatu sarakstā, pakalpojumiem, </w:t>
            </w:r>
            <w:proofErr w:type="spellStart"/>
            <w:r w:rsidRPr="00945BA4">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000000" w:fill="FFFFFF"/>
            <w:vAlign w:val="center"/>
          </w:tcPr>
          <w:p w14:paraId="193E9AA7" w14:textId="77777777" w:rsidR="00B7473D" w:rsidRPr="00945BA4" w:rsidRDefault="00B7473D" w:rsidP="004C53A1">
            <w:pPr>
              <w:spacing w:after="0"/>
              <w:ind w:firstLine="0"/>
              <w:jc w:val="right"/>
              <w:rPr>
                <w:sz w:val="18"/>
                <w:szCs w:val="18"/>
              </w:rPr>
            </w:pPr>
            <w:r w:rsidRPr="00945BA4">
              <w:rPr>
                <w:sz w:val="18"/>
                <w:szCs w:val="18"/>
              </w:rPr>
              <w:t>8 353</w:t>
            </w:r>
          </w:p>
        </w:tc>
        <w:tc>
          <w:tcPr>
            <w:tcW w:w="1132" w:type="dxa"/>
            <w:tcBorders>
              <w:top w:val="nil"/>
              <w:left w:val="nil"/>
              <w:bottom w:val="single" w:sz="4" w:space="0" w:color="auto"/>
              <w:right w:val="single" w:sz="4" w:space="0" w:color="auto"/>
            </w:tcBorders>
            <w:shd w:val="clear" w:color="000000" w:fill="FFFFFF"/>
            <w:vAlign w:val="center"/>
          </w:tcPr>
          <w:p w14:paraId="11BFA7F3" w14:textId="77777777" w:rsidR="00B7473D" w:rsidRPr="00945BA4" w:rsidRDefault="00B7473D" w:rsidP="004C53A1">
            <w:pPr>
              <w:spacing w:after="0"/>
              <w:ind w:firstLine="0"/>
              <w:jc w:val="right"/>
              <w:rPr>
                <w:sz w:val="18"/>
                <w:szCs w:val="18"/>
              </w:rPr>
            </w:pPr>
            <w:r w:rsidRPr="00945BA4">
              <w:rPr>
                <w:sz w:val="18"/>
                <w:szCs w:val="18"/>
              </w:rPr>
              <w:t>6 205</w:t>
            </w:r>
          </w:p>
        </w:tc>
        <w:tc>
          <w:tcPr>
            <w:tcW w:w="1132" w:type="dxa"/>
            <w:tcBorders>
              <w:top w:val="nil"/>
              <w:left w:val="nil"/>
              <w:bottom w:val="single" w:sz="4" w:space="0" w:color="auto"/>
              <w:right w:val="single" w:sz="4" w:space="0" w:color="auto"/>
            </w:tcBorders>
            <w:shd w:val="clear" w:color="000000" w:fill="FFFFFF"/>
            <w:vAlign w:val="center"/>
          </w:tcPr>
          <w:p w14:paraId="009AE05C" w14:textId="77777777" w:rsidR="00B7473D" w:rsidRPr="00945BA4" w:rsidRDefault="00B7473D" w:rsidP="004C53A1">
            <w:pPr>
              <w:spacing w:after="0"/>
              <w:ind w:firstLine="0"/>
              <w:jc w:val="right"/>
              <w:rPr>
                <w:sz w:val="18"/>
                <w:szCs w:val="18"/>
              </w:rPr>
            </w:pPr>
            <w:r w:rsidRPr="00945BA4">
              <w:rPr>
                <w:sz w:val="18"/>
                <w:szCs w:val="18"/>
              </w:rPr>
              <w:t>6 180</w:t>
            </w:r>
          </w:p>
        </w:tc>
        <w:tc>
          <w:tcPr>
            <w:tcW w:w="1132" w:type="dxa"/>
            <w:tcBorders>
              <w:top w:val="nil"/>
              <w:left w:val="nil"/>
              <w:bottom w:val="single" w:sz="4" w:space="0" w:color="auto"/>
              <w:right w:val="single" w:sz="4" w:space="0" w:color="auto"/>
            </w:tcBorders>
            <w:shd w:val="clear" w:color="000000" w:fill="FFFFFF"/>
            <w:vAlign w:val="center"/>
          </w:tcPr>
          <w:p w14:paraId="509DDD0C" w14:textId="77777777" w:rsidR="00B7473D" w:rsidRPr="00945BA4" w:rsidRDefault="00B7473D" w:rsidP="004C53A1">
            <w:pPr>
              <w:spacing w:after="0"/>
              <w:ind w:firstLine="0"/>
              <w:jc w:val="right"/>
              <w:rPr>
                <w:sz w:val="18"/>
                <w:szCs w:val="18"/>
              </w:rPr>
            </w:pPr>
            <w:r w:rsidRPr="00945BA4">
              <w:rPr>
                <w:sz w:val="18"/>
                <w:szCs w:val="18"/>
              </w:rPr>
              <w:t>6 180</w:t>
            </w:r>
          </w:p>
        </w:tc>
        <w:tc>
          <w:tcPr>
            <w:tcW w:w="1132" w:type="dxa"/>
            <w:tcBorders>
              <w:top w:val="nil"/>
              <w:left w:val="nil"/>
              <w:bottom w:val="single" w:sz="4" w:space="0" w:color="auto"/>
              <w:right w:val="single" w:sz="4" w:space="0" w:color="auto"/>
            </w:tcBorders>
            <w:shd w:val="clear" w:color="000000" w:fill="FFFFFF"/>
            <w:vAlign w:val="center"/>
          </w:tcPr>
          <w:p w14:paraId="5335F4F8" w14:textId="77777777" w:rsidR="00B7473D" w:rsidRPr="00945BA4" w:rsidRDefault="00B7473D" w:rsidP="004C53A1">
            <w:pPr>
              <w:spacing w:after="0"/>
              <w:ind w:firstLine="0"/>
              <w:jc w:val="right"/>
              <w:rPr>
                <w:sz w:val="18"/>
                <w:szCs w:val="18"/>
              </w:rPr>
            </w:pPr>
            <w:r w:rsidRPr="00945BA4">
              <w:rPr>
                <w:sz w:val="18"/>
                <w:szCs w:val="18"/>
              </w:rPr>
              <w:t>6 180</w:t>
            </w:r>
          </w:p>
        </w:tc>
      </w:tr>
      <w:tr w:rsidR="00B7473D" w:rsidRPr="00945BA4" w14:paraId="4C8B7F61" w14:textId="77777777" w:rsidTr="004C53A1">
        <w:trPr>
          <w:trHeight w:val="142"/>
          <w:jc w:val="center"/>
        </w:trPr>
        <w:tc>
          <w:tcPr>
            <w:tcW w:w="3378" w:type="dxa"/>
            <w:vAlign w:val="center"/>
          </w:tcPr>
          <w:p w14:paraId="1FB8A8B7" w14:textId="77777777" w:rsidR="00B7473D" w:rsidRPr="00945BA4" w:rsidRDefault="00B7473D" w:rsidP="004C53A1">
            <w:pPr>
              <w:spacing w:after="0"/>
              <w:ind w:firstLine="0"/>
              <w:jc w:val="left"/>
              <w:rPr>
                <w:sz w:val="18"/>
                <w:szCs w:val="18"/>
                <w:lang w:eastAsia="lv-LV"/>
              </w:rPr>
            </w:pPr>
            <w:r w:rsidRPr="00945BA4">
              <w:rPr>
                <w:sz w:val="18"/>
                <w:szCs w:val="18"/>
                <w:lang w:eastAsia="lv-LV"/>
              </w:rPr>
              <w:t>Vidējais pedagogu darba slodžu skaits gadā</w:t>
            </w:r>
          </w:p>
        </w:tc>
        <w:tc>
          <w:tcPr>
            <w:tcW w:w="1131" w:type="dxa"/>
            <w:tcBorders>
              <w:top w:val="nil"/>
              <w:left w:val="single" w:sz="4" w:space="0" w:color="auto"/>
              <w:bottom w:val="single" w:sz="4" w:space="0" w:color="auto"/>
              <w:right w:val="single" w:sz="4" w:space="0" w:color="auto"/>
            </w:tcBorders>
            <w:shd w:val="clear" w:color="000000" w:fill="FFFFFF"/>
            <w:vAlign w:val="center"/>
          </w:tcPr>
          <w:p w14:paraId="0A2D287C" w14:textId="77777777" w:rsidR="00B7473D" w:rsidRPr="00945BA4" w:rsidRDefault="00B7473D" w:rsidP="004C53A1">
            <w:pPr>
              <w:spacing w:after="0"/>
              <w:ind w:firstLine="0"/>
              <w:jc w:val="right"/>
              <w:rPr>
                <w:sz w:val="18"/>
                <w:szCs w:val="18"/>
              </w:rPr>
            </w:pPr>
            <w:r w:rsidRPr="00945BA4">
              <w:rPr>
                <w:sz w:val="18"/>
                <w:szCs w:val="18"/>
              </w:rPr>
              <w:t>40,3</w:t>
            </w:r>
          </w:p>
        </w:tc>
        <w:tc>
          <w:tcPr>
            <w:tcW w:w="1132" w:type="dxa"/>
            <w:tcBorders>
              <w:top w:val="nil"/>
              <w:left w:val="nil"/>
              <w:bottom w:val="single" w:sz="4" w:space="0" w:color="auto"/>
              <w:right w:val="single" w:sz="4" w:space="0" w:color="auto"/>
            </w:tcBorders>
            <w:shd w:val="clear" w:color="000000" w:fill="FFFFFF"/>
            <w:vAlign w:val="center"/>
          </w:tcPr>
          <w:p w14:paraId="0176D2C6" w14:textId="77777777" w:rsidR="00B7473D" w:rsidRPr="00945BA4" w:rsidRDefault="00B7473D" w:rsidP="004C53A1">
            <w:pPr>
              <w:spacing w:after="0"/>
              <w:ind w:firstLine="0"/>
              <w:jc w:val="right"/>
              <w:rPr>
                <w:sz w:val="18"/>
                <w:szCs w:val="18"/>
              </w:rPr>
            </w:pPr>
            <w:r w:rsidRPr="00945BA4">
              <w:rPr>
                <w:sz w:val="18"/>
                <w:szCs w:val="18"/>
              </w:rPr>
              <w:t>43,4</w:t>
            </w:r>
          </w:p>
        </w:tc>
        <w:tc>
          <w:tcPr>
            <w:tcW w:w="1132" w:type="dxa"/>
            <w:tcBorders>
              <w:top w:val="nil"/>
              <w:left w:val="nil"/>
              <w:bottom w:val="single" w:sz="4" w:space="0" w:color="auto"/>
              <w:right w:val="single" w:sz="4" w:space="0" w:color="auto"/>
            </w:tcBorders>
            <w:shd w:val="clear" w:color="000000" w:fill="FFFFFF"/>
            <w:vAlign w:val="center"/>
          </w:tcPr>
          <w:p w14:paraId="4680B279" w14:textId="77777777" w:rsidR="00B7473D" w:rsidRPr="00945BA4" w:rsidRDefault="00B7473D" w:rsidP="004C53A1">
            <w:pPr>
              <w:spacing w:after="0"/>
              <w:ind w:firstLine="0"/>
              <w:jc w:val="right"/>
              <w:rPr>
                <w:sz w:val="18"/>
                <w:szCs w:val="18"/>
              </w:rPr>
            </w:pPr>
            <w:r w:rsidRPr="00945BA4">
              <w:rPr>
                <w:sz w:val="18"/>
                <w:szCs w:val="18"/>
              </w:rPr>
              <w:t>43,4</w:t>
            </w:r>
          </w:p>
        </w:tc>
        <w:tc>
          <w:tcPr>
            <w:tcW w:w="1132" w:type="dxa"/>
            <w:tcBorders>
              <w:top w:val="nil"/>
              <w:left w:val="nil"/>
              <w:bottom w:val="single" w:sz="4" w:space="0" w:color="auto"/>
              <w:right w:val="single" w:sz="4" w:space="0" w:color="auto"/>
            </w:tcBorders>
            <w:shd w:val="clear" w:color="000000" w:fill="FFFFFF"/>
            <w:vAlign w:val="center"/>
          </w:tcPr>
          <w:p w14:paraId="524B9CCE" w14:textId="77777777" w:rsidR="00B7473D" w:rsidRPr="00945BA4" w:rsidRDefault="00B7473D" w:rsidP="004C53A1">
            <w:pPr>
              <w:spacing w:after="0"/>
              <w:ind w:firstLine="0"/>
              <w:jc w:val="right"/>
              <w:rPr>
                <w:sz w:val="18"/>
                <w:szCs w:val="18"/>
              </w:rPr>
            </w:pPr>
            <w:r w:rsidRPr="00945BA4">
              <w:rPr>
                <w:sz w:val="18"/>
                <w:szCs w:val="18"/>
              </w:rPr>
              <w:t>43,4</w:t>
            </w:r>
          </w:p>
        </w:tc>
        <w:tc>
          <w:tcPr>
            <w:tcW w:w="1132" w:type="dxa"/>
            <w:tcBorders>
              <w:top w:val="nil"/>
              <w:left w:val="nil"/>
              <w:bottom w:val="single" w:sz="4" w:space="0" w:color="auto"/>
              <w:right w:val="single" w:sz="4" w:space="0" w:color="auto"/>
            </w:tcBorders>
            <w:shd w:val="clear" w:color="000000" w:fill="FFFFFF"/>
            <w:vAlign w:val="center"/>
          </w:tcPr>
          <w:p w14:paraId="39CB6FC4" w14:textId="77777777" w:rsidR="00B7473D" w:rsidRPr="00945BA4" w:rsidRDefault="00B7473D" w:rsidP="004C53A1">
            <w:pPr>
              <w:spacing w:after="0"/>
              <w:ind w:firstLine="0"/>
              <w:jc w:val="right"/>
              <w:rPr>
                <w:sz w:val="18"/>
                <w:szCs w:val="18"/>
              </w:rPr>
            </w:pPr>
            <w:r w:rsidRPr="00945BA4">
              <w:rPr>
                <w:sz w:val="18"/>
                <w:szCs w:val="18"/>
              </w:rPr>
              <w:t>43,4</w:t>
            </w:r>
          </w:p>
        </w:tc>
      </w:tr>
      <w:tr w:rsidR="00B7473D" w:rsidRPr="00945BA4" w14:paraId="6CC3C72C" w14:textId="77777777" w:rsidTr="004C53A1">
        <w:trPr>
          <w:trHeight w:val="283"/>
          <w:jc w:val="center"/>
        </w:trPr>
        <w:tc>
          <w:tcPr>
            <w:tcW w:w="3378" w:type="dxa"/>
            <w:vAlign w:val="center"/>
          </w:tcPr>
          <w:p w14:paraId="1EA28987" w14:textId="77777777" w:rsidR="00B7473D" w:rsidRPr="00945BA4" w:rsidRDefault="00B7473D" w:rsidP="004C53A1">
            <w:pPr>
              <w:spacing w:after="0"/>
              <w:ind w:firstLine="0"/>
              <w:rPr>
                <w:sz w:val="18"/>
                <w:szCs w:val="18"/>
                <w:lang w:eastAsia="lv-LV"/>
              </w:rPr>
            </w:pPr>
            <w:r w:rsidRPr="00945BA4">
              <w:rPr>
                <w:sz w:val="18"/>
                <w:szCs w:val="18"/>
                <w:lang w:eastAsia="lv-LV"/>
              </w:rPr>
              <w:t xml:space="preserve">Vidējā atlīdzība pedagogu darba slodzei (mēnesī), </w:t>
            </w:r>
            <w:proofErr w:type="spellStart"/>
            <w:r w:rsidRPr="00945BA4">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000000" w:fill="FFFFFF"/>
            <w:vAlign w:val="center"/>
          </w:tcPr>
          <w:p w14:paraId="5C82B8FD" w14:textId="77777777" w:rsidR="00B7473D" w:rsidRPr="00945BA4" w:rsidRDefault="00B7473D" w:rsidP="004C53A1">
            <w:pPr>
              <w:spacing w:after="0"/>
              <w:ind w:firstLine="0"/>
              <w:jc w:val="right"/>
              <w:rPr>
                <w:sz w:val="18"/>
                <w:szCs w:val="18"/>
              </w:rPr>
            </w:pPr>
            <w:r w:rsidRPr="00945BA4">
              <w:rPr>
                <w:sz w:val="18"/>
                <w:szCs w:val="18"/>
              </w:rPr>
              <w:t>1 222,7</w:t>
            </w:r>
          </w:p>
        </w:tc>
        <w:tc>
          <w:tcPr>
            <w:tcW w:w="1132" w:type="dxa"/>
            <w:tcBorders>
              <w:top w:val="nil"/>
              <w:left w:val="nil"/>
              <w:bottom w:val="single" w:sz="4" w:space="0" w:color="auto"/>
              <w:right w:val="single" w:sz="4" w:space="0" w:color="auto"/>
            </w:tcBorders>
            <w:shd w:val="clear" w:color="000000" w:fill="FFFFFF"/>
            <w:vAlign w:val="center"/>
          </w:tcPr>
          <w:p w14:paraId="1DFF9D8D" w14:textId="77777777" w:rsidR="00B7473D" w:rsidRPr="00945BA4" w:rsidRDefault="00B7473D" w:rsidP="004C53A1">
            <w:pPr>
              <w:spacing w:after="0"/>
              <w:ind w:firstLine="0"/>
              <w:jc w:val="right"/>
              <w:rPr>
                <w:sz w:val="18"/>
                <w:szCs w:val="18"/>
              </w:rPr>
            </w:pPr>
            <w:r w:rsidRPr="00945BA4">
              <w:rPr>
                <w:sz w:val="18"/>
                <w:szCs w:val="18"/>
              </w:rPr>
              <w:t>1 214,9</w:t>
            </w:r>
          </w:p>
        </w:tc>
        <w:tc>
          <w:tcPr>
            <w:tcW w:w="1132" w:type="dxa"/>
            <w:tcBorders>
              <w:top w:val="nil"/>
              <w:left w:val="nil"/>
              <w:bottom w:val="single" w:sz="4" w:space="0" w:color="auto"/>
              <w:right w:val="single" w:sz="4" w:space="0" w:color="auto"/>
            </w:tcBorders>
            <w:shd w:val="clear" w:color="000000" w:fill="FFFFFF"/>
            <w:vAlign w:val="center"/>
          </w:tcPr>
          <w:p w14:paraId="724BE351" w14:textId="77777777" w:rsidR="00B7473D" w:rsidRPr="00945BA4" w:rsidRDefault="00B7473D" w:rsidP="004C53A1">
            <w:pPr>
              <w:spacing w:after="0"/>
              <w:ind w:firstLine="0"/>
              <w:jc w:val="right"/>
              <w:rPr>
                <w:sz w:val="18"/>
                <w:szCs w:val="18"/>
              </w:rPr>
            </w:pPr>
            <w:r w:rsidRPr="00945BA4">
              <w:rPr>
                <w:sz w:val="18"/>
                <w:szCs w:val="18"/>
              </w:rPr>
              <w:t>1 376,1</w:t>
            </w:r>
          </w:p>
        </w:tc>
        <w:tc>
          <w:tcPr>
            <w:tcW w:w="1132" w:type="dxa"/>
            <w:tcBorders>
              <w:top w:val="nil"/>
              <w:left w:val="nil"/>
              <w:bottom w:val="single" w:sz="4" w:space="0" w:color="auto"/>
              <w:right w:val="single" w:sz="4" w:space="0" w:color="auto"/>
            </w:tcBorders>
            <w:shd w:val="clear" w:color="000000" w:fill="FFFFFF"/>
            <w:vAlign w:val="center"/>
          </w:tcPr>
          <w:p w14:paraId="645C83FF" w14:textId="77777777" w:rsidR="00B7473D" w:rsidRPr="00945BA4" w:rsidRDefault="00B7473D" w:rsidP="004C53A1">
            <w:pPr>
              <w:spacing w:after="0"/>
              <w:ind w:firstLine="0"/>
              <w:jc w:val="right"/>
              <w:rPr>
                <w:sz w:val="18"/>
                <w:szCs w:val="18"/>
              </w:rPr>
            </w:pPr>
            <w:r w:rsidRPr="00945BA4">
              <w:rPr>
                <w:sz w:val="18"/>
                <w:szCs w:val="18"/>
              </w:rPr>
              <w:t>1 398,7</w:t>
            </w:r>
          </w:p>
        </w:tc>
        <w:tc>
          <w:tcPr>
            <w:tcW w:w="1132" w:type="dxa"/>
            <w:tcBorders>
              <w:top w:val="nil"/>
              <w:left w:val="nil"/>
              <w:bottom w:val="single" w:sz="4" w:space="0" w:color="auto"/>
              <w:right w:val="single" w:sz="4" w:space="0" w:color="auto"/>
            </w:tcBorders>
            <w:shd w:val="clear" w:color="000000" w:fill="FFFFFF"/>
            <w:vAlign w:val="center"/>
          </w:tcPr>
          <w:p w14:paraId="4C40CB4B" w14:textId="77777777" w:rsidR="00B7473D" w:rsidRPr="00945BA4" w:rsidRDefault="00B7473D" w:rsidP="004C53A1">
            <w:pPr>
              <w:spacing w:after="0"/>
              <w:ind w:firstLine="0"/>
              <w:jc w:val="right"/>
              <w:rPr>
                <w:sz w:val="18"/>
                <w:szCs w:val="18"/>
              </w:rPr>
            </w:pPr>
            <w:r w:rsidRPr="00945BA4">
              <w:rPr>
                <w:sz w:val="18"/>
                <w:szCs w:val="18"/>
              </w:rPr>
              <w:t>1 398,7</w:t>
            </w:r>
          </w:p>
        </w:tc>
      </w:tr>
      <w:tr w:rsidR="00B7473D" w:rsidRPr="00945BA4" w14:paraId="35485E6C" w14:textId="77777777" w:rsidTr="004C53A1">
        <w:trPr>
          <w:trHeight w:val="142"/>
          <w:jc w:val="center"/>
        </w:trPr>
        <w:tc>
          <w:tcPr>
            <w:tcW w:w="3378" w:type="dxa"/>
            <w:vAlign w:val="center"/>
          </w:tcPr>
          <w:p w14:paraId="2DBCD567" w14:textId="77777777" w:rsidR="00B7473D" w:rsidRPr="00945BA4" w:rsidRDefault="00B7473D" w:rsidP="004C53A1">
            <w:pPr>
              <w:spacing w:after="0"/>
              <w:ind w:firstLine="0"/>
              <w:rPr>
                <w:sz w:val="18"/>
                <w:szCs w:val="18"/>
                <w:lang w:eastAsia="lv-LV"/>
              </w:rPr>
            </w:pPr>
            <w:r w:rsidRPr="00945BA4">
              <w:rPr>
                <w:sz w:val="18"/>
                <w:szCs w:val="18"/>
                <w:lang w:eastAsia="lv-LV"/>
              </w:rPr>
              <w:t>Vidējais pedagogu amata vietu skaits gadā</w:t>
            </w:r>
          </w:p>
        </w:tc>
        <w:tc>
          <w:tcPr>
            <w:tcW w:w="1131" w:type="dxa"/>
            <w:tcBorders>
              <w:top w:val="nil"/>
              <w:left w:val="single" w:sz="4" w:space="0" w:color="auto"/>
              <w:bottom w:val="single" w:sz="4" w:space="0" w:color="auto"/>
              <w:right w:val="single" w:sz="4" w:space="0" w:color="auto"/>
            </w:tcBorders>
            <w:shd w:val="clear" w:color="000000" w:fill="FFFFFF"/>
            <w:vAlign w:val="center"/>
          </w:tcPr>
          <w:p w14:paraId="405391FB" w14:textId="77777777" w:rsidR="00B7473D" w:rsidRPr="00945BA4" w:rsidRDefault="00B7473D" w:rsidP="004C53A1">
            <w:pPr>
              <w:spacing w:after="0"/>
              <w:ind w:firstLine="0"/>
              <w:jc w:val="right"/>
              <w:rPr>
                <w:sz w:val="18"/>
                <w:szCs w:val="18"/>
              </w:rPr>
            </w:pPr>
            <w:r w:rsidRPr="00945BA4">
              <w:rPr>
                <w:sz w:val="18"/>
                <w:szCs w:val="18"/>
              </w:rPr>
              <w:t>41</w:t>
            </w:r>
          </w:p>
        </w:tc>
        <w:tc>
          <w:tcPr>
            <w:tcW w:w="1132" w:type="dxa"/>
            <w:tcBorders>
              <w:top w:val="nil"/>
              <w:left w:val="nil"/>
              <w:bottom w:val="single" w:sz="4" w:space="0" w:color="auto"/>
              <w:right w:val="single" w:sz="4" w:space="0" w:color="auto"/>
            </w:tcBorders>
            <w:shd w:val="clear" w:color="000000" w:fill="FFFFFF"/>
            <w:vAlign w:val="center"/>
          </w:tcPr>
          <w:p w14:paraId="6114218C" w14:textId="77777777" w:rsidR="00B7473D" w:rsidRPr="00945BA4" w:rsidRDefault="00B7473D" w:rsidP="004C53A1">
            <w:pPr>
              <w:spacing w:after="0"/>
              <w:ind w:firstLine="0"/>
              <w:jc w:val="right"/>
              <w:rPr>
                <w:sz w:val="18"/>
                <w:szCs w:val="18"/>
              </w:rPr>
            </w:pPr>
            <w:r w:rsidRPr="00945BA4">
              <w:rPr>
                <w:sz w:val="18"/>
                <w:szCs w:val="18"/>
              </w:rPr>
              <w:t>44</w:t>
            </w:r>
          </w:p>
        </w:tc>
        <w:tc>
          <w:tcPr>
            <w:tcW w:w="1132" w:type="dxa"/>
            <w:tcBorders>
              <w:top w:val="nil"/>
              <w:left w:val="nil"/>
              <w:bottom w:val="single" w:sz="4" w:space="0" w:color="auto"/>
              <w:right w:val="single" w:sz="4" w:space="0" w:color="auto"/>
            </w:tcBorders>
            <w:shd w:val="clear" w:color="000000" w:fill="FFFFFF"/>
            <w:vAlign w:val="center"/>
          </w:tcPr>
          <w:p w14:paraId="5C57F01E" w14:textId="77777777" w:rsidR="00B7473D" w:rsidRPr="00945BA4" w:rsidRDefault="00B7473D" w:rsidP="004C53A1">
            <w:pPr>
              <w:spacing w:after="0"/>
              <w:ind w:firstLine="0"/>
              <w:jc w:val="right"/>
              <w:rPr>
                <w:sz w:val="18"/>
                <w:szCs w:val="18"/>
              </w:rPr>
            </w:pPr>
            <w:r w:rsidRPr="00945BA4">
              <w:rPr>
                <w:sz w:val="18"/>
                <w:szCs w:val="18"/>
              </w:rPr>
              <w:t>44</w:t>
            </w:r>
          </w:p>
        </w:tc>
        <w:tc>
          <w:tcPr>
            <w:tcW w:w="1132" w:type="dxa"/>
            <w:tcBorders>
              <w:top w:val="nil"/>
              <w:left w:val="nil"/>
              <w:bottom w:val="single" w:sz="4" w:space="0" w:color="auto"/>
              <w:right w:val="single" w:sz="4" w:space="0" w:color="auto"/>
            </w:tcBorders>
            <w:shd w:val="clear" w:color="000000" w:fill="FFFFFF"/>
            <w:vAlign w:val="center"/>
          </w:tcPr>
          <w:p w14:paraId="34A39D32" w14:textId="77777777" w:rsidR="00B7473D" w:rsidRPr="00945BA4" w:rsidRDefault="00B7473D" w:rsidP="004C53A1">
            <w:pPr>
              <w:spacing w:after="0"/>
              <w:ind w:firstLine="0"/>
              <w:jc w:val="right"/>
              <w:rPr>
                <w:sz w:val="18"/>
                <w:szCs w:val="18"/>
              </w:rPr>
            </w:pPr>
            <w:r w:rsidRPr="00945BA4">
              <w:rPr>
                <w:sz w:val="18"/>
                <w:szCs w:val="18"/>
              </w:rPr>
              <w:t>44</w:t>
            </w:r>
          </w:p>
        </w:tc>
        <w:tc>
          <w:tcPr>
            <w:tcW w:w="1132" w:type="dxa"/>
            <w:tcBorders>
              <w:top w:val="nil"/>
              <w:left w:val="nil"/>
              <w:bottom w:val="single" w:sz="4" w:space="0" w:color="auto"/>
              <w:right w:val="single" w:sz="4" w:space="0" w:color="auto"/>
            </w:tcBorders>
            <w:shd w:val="clear" w:color="000000" w:fill="FFFFFF"/>
            <w:vAlign w:val="center"/>
          </w:tcPr>
          <w:p w14:paraId="03D24908" w14:textId="77777777" w:rsidR="00B7473D" w:rsidRPr="00945BA4" w:rsidRDefault="00B7473D" w:rsidP="004C53A1">
            <w:pPr>
              <w:spacing w:after="0"/>
              <w:ind w:firstLine="0"/>
              <w:jc w:val="right"/>
              <w:rPr>
                <w:sz w:val="18"/>
                <w:szCs w:val="18"/>
              </w:rPr>
            </w:pPr>
            <w:r w:rsidRPr="00945BA4">
              <w:rPr>
                <w:sz w:val="18"/>
                <w:szCs w:val="18"/>
              </w:rPr>
              <w:t>44</w:t>
            </w:r>
          </w:p>
        </w:tc>
      </w:tr>
      <w:tr w:rsidR="00B7473D" w:rsidRPr="00945BA4" w14:paraId="3B6C5EC0" w14:textId="77777777" w:rsidTr="004C53A1">
        <w:trPr>
          <w:trHeight w:val="283"/>
          <w:jc w:val="center"/>
        </w:trPr>
        <w:tc>
          <w:tcPr>
            <w:tcW w:w="3378" w:type="dxa"/>
            <w:vAlign w:val="center"/>
          </w:tcPr>
          <w:p w14:paraId="345B16A6" w14:textId="77777777" w:rsidR="00B7473D" w:rsidRPr="00945BA4" w:rsidRDefault="00B7473D" w:rsidP="004C53A1">
            <w:pPr>
              <w:spacing w:after="0"/>
              <w:ind w:firstLine="0"/>
              <w:rPr>
                <w:sz w:val="18"/>
                <w:szCs w:val="18"/>
                <w:lang w:eastAsia="lv-LV"/>
              </w:rPr>
            </w:pPr>
            <w:r w:rsidRPr="00945BA4">
              <w:rPr>
                <w:sz w:val="18"/>
                <w:szCs w:val="18"/>
                <w:lang w:eastAsia="lv-LV"/>
              </w:rPr>
              <w:t xml:space="preserve">Vidējā atlīdzība pedagogu amata vietai (mēnesī), </w:t>
            </w:r>
            <w:proofErr w:type="spellStart"/>
            <w:r w:rsidRPr="00945BA4">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shd w:val="clear" w:color="000000" w:fill="FFFFFF"/>
            <w:vAlign w:val="center"/>
          </w:tcPr>
          <w:p w14:paraId="2580A7BD" w14:textId="77777777" w:rsidR="00B7473D" w:rsidRPr="00945BA4" w:rsidRDefault="00B7473D" w:rsidP="004C53A1">
            <w:pPr>
              <w:spacing w:after="0"/>
              <w:ind w:firstLine="0"/>
              <w:jc w:val="right"/>
              <w:rPr>
                <w:sz w:val="18"/>
                <w:szCs w:val="18"/>
              </w:rPr>
            </w:pPr>
            <w:r w:rsidRPr="00945BA4">
              <w:rPr>
                <w:sz w:val="18"/>
                <w:szCs w:val="18"/>
              </w:rPr>
              <w:t>1 201,8</w:t>
            </w:r>
          </w:p>
        </w:tc>
        <w:tc>
          <w:tcPr>
            <w:tcW w:w="1132" w:type="dxa"/>
            <w:tcBorders>
              <w:top w:val="nil"/>
              <w:left w:val="nil"/>
              <w:bottom w:val="single" w:sz="4" w:space="0" w:color="auto"/>
              <w:right w:val="single" w:sz="4" w:space="0" w:color="auto"/>
            </w:tcBorders>
            <w:shd w:val="clear" w:color="000000" w:fill="FFFFFF"/>
            <w:vAlign w:val="center"/>
          </w:tcPr>
          <w:p w14:paraId="53AFB16F" w14:textId="77777777" w:rsidR="00B7473D" w:rsidRPr="00945BA4" w:rsidRDefault="00B7473D" w:rsidP="004C53A1">
            <w:pPr>
              <w:spacing w:after="0"/>
              <w:ind w:firstLine="0"/>
              <w:jc w:val="right"/>
              <w:rPr>
                <w:sz w:val="18"/>
                <w:szCs w:val="18"/>
              </w:rPr>
            </w:pPr>
            <w:r w:rsidRPr="00945BA4">
              <w:rPr>
                <w:sz w:val="18"/>
                <w:szCs w:val="18"/>
              </w:rPr>
              <w:t>1 198,3</w:t>
            </w:r>
          </w:p>
        </w:tc>
        <w:tc>
          <w:tcPr>
            <w:tcW w:w="1132" w:type="dxa"/>
            <w:tcBorders>
              <w:top w:val="nil"/>
              <w:left w:val="nil"/>
              <w:bottom w:val="single" w:sz="4" w:space="0" w:color="auto"/>
              <w:right w:val="single" w:sz="4" w:space="0" w:color="auto"/>
            </w:tcBorders>
            <w:shd w:val="clear" w:color="000000" w:fill="FFFFFF"/>
            <w:vAlign w:val="center"/>
          </w:tcPr>
          <w:p w14:paraId="1636DCDF" w14:textId="77777777" w:rsidR="00B7473D" w:rsidRPr="00945BA4" w:rsidRDefault="00B7473D" w:rsidP="004C53A1">
            <w:pPr>
              <w:spacing w:after="0"/>
              <w:ind w:firstLine="0"/>
              <w:jc w:val="right"/>
              <w:rPr>
                <w:sz w:val="18"/>
                <w:szCs w:val="18"/>
              </w:rPr>
            </w:pPr>
            <w:r w:rsidRPr="00945BA4">
              <w:rPr>
                <w:sz w:val="18"/>
                <w:szCs w:val="18"/>
              </w:rPr>
              <w:t>1 357,3</w:t>
            </w:r>
          </w:p>
        </w:tc>
        <w:tc>
          <w:tcPr>
            <w:tcW w:w="1132" w:type="dxa"/>
            <w:tcBorders>
              <w:top w:val="nil"/>
              <w:left w:val="nil"/>
              <w:bottom w:val="single" w:sz="4" w:space="0" w:color="auto"/>
              <w:right w:val="single" w:sz="4" w:space="0" w:color="auto"/>
            </w:tcBorders>
            <w:shd w:val="clear" w:color="000000" w:fill="FFFFFF"/>
            <w:vAlign w:val="center"/>
          </w:tcPr>
          <w:p w14:paraId="51C41FEB" w14:textId="77777777" w:rsidR="00B7473D" w:rsidRPr="00945BA4" w:rsidRDefault="00B7473D" w:rsidP="004C53A1">
            <w:pPr>
              <w:spacing w:after="0"/>
              <w:ind w:firstLine="0"/>
              <w:jc w:val="right"/>
              <w:rPr>
                <w:sz w:val="18"/>
                <w:szCs w:val="18"/>
              </w:rPr>
            </w:pPr>
            <w:r w:rsidRPr="00945BA4">
              <w:rPr>
                <w:sz w:val="18"/>
                <w:szCs w:val="18"/>
              </w:rPr>
              <w:t>1 379,7</w:t>
            </w:r>
          </w:p>
        </w:tc>
        <w:tc>
          <w:tcPr>
            <w:tcW w:w="1132" w:type="dxa"/>
            <w:tcBorders>
              <w:top w:val="nil"/>
              <w:left w:val="nil"/>
              <w:bottom w:val="single" w:sz="4" w:space="0" w:color="auto"/>
              <w:right w:val="single" w:sz="4" w:space="0" w:color="auto"/>
            </w:tcBorders>
            <w:shd w:val="clear" w:color="000000" w:fill="FFFFFF"/>
            <w:vAlign w:val="center"/>
          </w:tcPr>
          <w:p w14:paraId="6C094A18" w14:textId="77777777" w:rsidR="00B7473D" w:rsidRPr="00945BA4" w:rsidRDefault="00B7473D" w:rsidP="004C53A1">
            <w:pPr>
              <w:spacing w:after="0"/>
              <w:ind w:firstLine="0"/>
              <w:jc w:val="right"/>
              <w:rPr>
                <w:sz w:val="18"/>
                <w:szCs w:val="18"/>
              </w:rPr>
            </w:pPr>
            <w:r w:rsidRPr="00945BA4">
              <w:rPr>
                <w:sz w:val="18"/>
                <w:szCs w:val="18"/>
              </w:rPr>
              <w:t>1 379,7</w:t>
            </w:r>
          </w:p>
        </w:tc>
      </w:tr>
    </w:tbl>
    <w:p w14:paraId="477BB21C" w14:textId="77777777" w:rsidR="00B7473D" w:rsidRPr="00945BA4" w:rsidRDefault="00B7473D" w:rsidP="00B7473D">
      <w:pPr>
        <w:spacing w:after="0"/>
        <w:ind w:firstLine="0"/>
        <w:rPr>
          <w:b/>
          <w:lang w:eastAsia="lv-LV"/>
        </w:rPr>
      </w:pPr>
    </w:p>
    <w:p w14:paraId="6F6CA526" w14:textId="77777777" w:rsidR="00B7473D" w:rsidRPr="00945BA4" w:rsidRDefault="00B7473D" w:rsidP="00B7473D">
      <w:pPr>
        <w:spacing w:after="240"/>
        <w:ind w:firstLine="0"/>
        <w:jc w:val="center"/>
        <w:rPr>
          <w:b/>
          <w:lang w:eastAsia="lv-LV"/>
        </w:rPr>
      </w:pPr>
      <w:r w:rsidRPr="00945BA4">
        <w:rPr>
          <w:b/>
          <w:lang w:eastAsia="lv-LV"/>
        </w:rPr>
        <w:t>Izmaiņas izdevumos, salīdzinot 2021. gada projektu ar 2020. gada plānu</w:t>
      </w:r>
    </w:p>
    <w:p w14:paraId="36089FDC" w14:textId="77777777" w:rsidR="00B7473D" w:rsidRPr="00945BA4" w:rsidRDefault="00B7473D" w:rsidP="00B7473D">
      <w:pPr>
        <w:spacing w:after="0"/>
        <w:ind w:left="7921" w:firstLine="0"/>
        <w:rPr>
          <w:i/>
          <w:sz w:val="18"/>
          <w:szCs w:val="18"/>
        </w:rPr>
      </w:pPr>
      <w:proofErr w:type="spellStart"/>
      <w:r w:rsidRPr="00945BA4">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7473D" w:rsidRPr="00945BA4" w14:paraId="2E46334E" w14:textId="77777777" w:rsidTr="004C53A1">
        <w:trPr>
          <w:trHeight w:val="142"/>
          <w:tblHeader/>
          <w:jc w:val="center"/>
        </w:trPr>
        <w:tc>
          <w:tcPr>
            <w:tcW w:w="5241" w:type="dxa"/>
            <w:vAlign w:val="center"/>
          </w:tcPr>
          <w:p w14:paraId="03E99AE9" w14:textId="77777777" w:rsidR="00B7473D" w:rsidRPr="00945BA4" w:rsidRDefault="00B7473D" w:rsidP="004C53A1">
            <w:pPr>
              <w:spacing w:after="0"/>
              <w:ind w:firstLine="0"/>
              <w:jc w:val="center"/>
              <w:rPr>
                <w:sz w:val="18"/>
                <w:szCs w:val="18"/>
              </w:rPr>
            </w:pPr>
            <w:r w:rsidRPr="00945BA4">
              <w:rPr>
                <w:sz w:val="18"/>
                <w:szCs w:val="18"/>
                <w:lang w:eastAsia="lv-LV"/>
              </w:rPr>
              <w:t>Pasākums</w:t>
            </w:r>
          </w:p>
        </w:tc>
        <w:tc>
          <w:tcPr>
            <w:tcW w:w="1277" w:type="dxa"/>
            <w:vAlign w:val="center"/>
          </w:tcPr>
          <w:p w14:paraId="33E883E8" w14:textId="77777777" w:rsidR="00B7473D" w:rsidRPr="00945BA4" w:rsidRDefault="00B7473D" w:rsidP="004C53A1">
            <w:pPr>
              <w:spacing w:after="0"/>
              <w:ind w:firstLine="0"/>
              <w:jc w:val="center"/>
              <w:rPr>
                <w:sz w:val="18"/>
                <w:szCs w:val="18"/>
                <w:lang w:eastAsia="lv-LV"/>
              </w:rPr>
            </w:pPr>
            <w:r w:rsidRPr="00945BA4">
              <w:rPr>
                <w:sz w:val="18"/>
                <w:szCs w:val="18"/>
                <w:lang w:eastAsia="lv-LV"/>
              </w:rPr>
              <w:t>Samazinājums</w:t>
            </w:r>
          </w:p>
        </w:tc>
        <w:tc>
          <w:tcPr>
            <w:tcW w:w="1277" w:type="dxa"/>
            <w:vAlign w:val="center"/>
          </w:tcPr>
          <w:p w14:paraId="7A193C03" w14:textId="77777777" w:rsidR="00B7473D" w:rsidRPr="00945BA4" w:rsidRDefault="00B7473D" w:rsidP="004C53A1">
            <w:pPr>
              <w:spacing w:after="0"/>
              <w:ind w:firstLine="0"/>
              <w:jc w:val="center"/>
              <w:rPr>
                <w:sz w:val="18"/>
                <w:szCs w:val="18"/>
                <w:lang w:eastAsia="lv-LV"/>
              </w:rPr>
            </w:pPr>
            <w:r w:rsidRPr="00945BA4">
              <w:rPr>
                <w:sz w:val="18"/>
                <w:szCs w:val="18"/>
                <w:lang w:eastAsia="lv-LV"/>
              </w:rPr>
              <w:t>Palielinājums</w:t>
            </w:r>
          </w:p>
        </w:tc>
        <w:tc>
          <w:tcPr>
            <w:tcW w:w="1277" w:type="dxa"/>
            <w:vAlign w:val="center"/>
          </w:tcPr>
          <w:p w14:paraId="35202C09" w14:textId="77777777" w:rsidR="00B7473D" w:rsidRPr="00945BA4" w:rsidRDefault="00B7473D" w:rsidP="004C53A1">
            <w:pPr>
              <w:spacing w:after="0"/>
              <w:ind w:firstLine="0"/>
              <w:jc w:val="center"/>
              <w:rPr>
                <w:sz w:val="18"/>
                <w:szCs w:val="18"/>
                <w:lang w:eastAsia="lv-LV"/>
              </w:rPr>
            </w:pPr>
            <w:r w:rsidRPr="00945BA4">
              <w:rPr>
                <w:sz w:val="18"/>
                <w:szCs w:val="18"/>
                <w:lang w:eastAsia="lv-LV"/>
              </w:rPr>
              <w:t>Izmaiņas</w:t>
            </w:r>
          </w:p>
        </w:tc>
      </w:tr>
      <w:tr w:rsidR="00B7473D" w:rsidRPr="00945BA4" w14:paraId="3654C4C3" w14:textId="77777777" w:rsidTr="004C53A1">
        <w:trPr>
          <w:trHeight w:val="142"/>
          <w:jc w:val="center"/>
        </w:trPr>
        <w:tc>
          <w:tcPr>
            <w:tcW w:w="5241" w:type="dxa"/>
            <w:shd w:val="clear" w:color="auto" w:fill="D9D9D9"/>
          </w:tcPr>
          <w:p w14:paraId="562B0F9A" w14:textId="77777777" w:rsidR="00B7473D" w:rsidRPr="00945BA4" w:rsidRDefault="00B7473D" w:rsidP="004C53A1">
            <w:pPr>
              <w:spacing w:after="0"/>
              <w:ind w:firstLine="0"/>
              <w:jc w:val="left"/>
              <w:rPr>
                <w:sz w:val="18"/>
                <w:szCs w:val="18"/>
              </w:rPr>
            </w:pPr>
            <w:r w:rsidRPr="00945BA4">
              <w:rPr>
                <w:b/>
                <w:bCs/>
                <w:sz w:val="18"/>
                <w:szCs w:val="18"/>
                <w:lang w:eastAsia="lv-LV"/>
              </w:rPr>
              <w:t>Izdevumi - kopā</w:t>
            </w:r>
          </w:p>
        </w:tc>
        <w:tc>
          <w:tcPr>
            <w:tcW w:w="1277" w:type="dxa"/>
            <w:shd w:val="clear" w:color="auto" w:fill="D9D9D9"/>
          </w:tcPr>
          <w:p w14:paraId="4D025FBC" w14:textId="77777777" w:rsidR="00B7473D" w:rsidRPr="00945BA4" w:rsidRDefault="00B7473D" w:rsidP="004C53A1">
            <w:pPr>
              <w:spacing w:after="0"/>
              <w:ind w:firstLine="0"/>
              <w:jc w:val="right"/>
              <w:rPr>
                <w:b/>
                <w:sz w:val="18"/>
                <w:szCs w:val="18"/>
              </w:rPr>
            </w:pPr>
            <w:r w:rsidRPr="00945BA4">
              <w:rPr>
                <w:b/>
                <w:sz w:val="18"/>
                <w:szCs w:val="18"/>
              </w:rPr>
              <w:t>119 839</w:t>
            </w:r>
          </w:p>
        </w:tc>
        <w:tc>
          <w:tcPr>
            <w:tcW w:w="1277" w:type="dxa"/>
            <w:shd w:val="clear" w:color="auto" w:fill="D9D9D9"/>
          </w:tcPr>
          <w:p w14:paraId="6F1F9280" w14:textId="77777777" w:rsidR="00B7473D" w:rsidRPr="00945BA4" w:rsidRDefault="00B7473D" w:rsidP="004C53A1">
            <w:pPr>
              <w:spacing w:after="0"/>
              <w:ind w:firstLine="0"/>
              <w:jc w:val="right"/>
              <w:rPr>
                <w:b/>
                <w:sz w:val="18"/>
                <w:szCs w:val="18"/>
              </w:rPr>
            </w:pPr>
            <w:r w:rsidRPr="00945BA4">
              <w:rPr>
                <w:b/>
                <w:sz w:val="18"/>
                <w:szCs w:val="18"/>
              </w:rPr>
              <w:t>534 354</w:t>
            </w:r>
          </w:p>
        </w:tc>
        <w:tc>
          <w:tcPr>
            <w:tcW w:w="1277" w:type="dxa"/>
            <w:shd w:val="clear" w:color="auto" w:fill="D9D9D9"/>
          </w:tcPr>
          <w:p w14:paraId="29442539" w14:textId="77777777" w:rsidR="00B7473D" w:rsidRPr="00945BA4" w:rsidRDefault="00B7473D" w:rsidP="004C53A1">
            <w:pPr>
              <w:spacing w:after="0"/>
              <w:ind w:firstLine="0"/>
              <w:jc w:val="right"/>
              <w:rPr>
                <w:b/>
                <w:sz w:val="18"/>
                <w:szCs w:val="18"/>
              </w:rPr>
            </w:pPr>
            <w:r w:rsidRPr="00945BA4">
              <w:rPr>
                <w:b/>
                <w:sz w:val="18"/>
                <w:szCs w:val="18"/>
              </w:rPr>
              <w:t>414 515</w:t>
            </w:r>
          </w:p>
        </w:tc>
      </w:tr>
      <w:tr w:rsidR="00B7473D" w:rsidRPr="00945BA4" w14:paraId="31EFEC4A" w14:textId="77777777" w:rsidTr="004C53A1">
        <w:trPr>
          <w:trHeight w:val="142"/>
          <w:jc w:val="center"/>
        </w:trPr>
        <w:tc>
          <w:tcPr>
            <w:tcW w:w="9072" w:type="dxa"/>
            <w:gridSpan w:val="4"/>
          </w:tcPr>
          <w:p w14:paraId="6D0D4A7F" w14:textId="77777777" w:rsidR="00B7473D" w:rsidRPr="00945BA4" w:rsidRDefault="00B7473D" w:rsidP="004C53A1">
            <w:pPr>
              <w:spacing w:after="0"/>
              <w:ind w:firstLine="313"/>
              <w:jc w:val="left"/>
              <w:rPr>
                <w:sz w:val="18"/>
                <w:szCs w:val="18"/>
              </w:rPr>
            </w:pPr>
            <w:r w:rsidRPr="00945BA4">
              <w:rPr>
                <w:i/>
                <w:sz w:val="18"/>
                <w:szCs w:val="18"/>
                <w:lang w:eastAsia="lv-LV"/>
              </w:rPr>
              <w:t>t. sk.:</w:t>
            </w:r>
          </w:p>
        </w:tc>
      </w:tr>
      <w:tr w:rsidR="00B7473D" w:rsidRPr="00945BA4" w14:paraId="07B56E7D" w14:textId="77777777" w:rsidTr="004C53A1">
        <w:trPr>
          <w:trHeight w:val="142"/>
          <w:jc w:val="center"/>
        </w:trPr>
        <w:tc>
          <w:tcPr>
            <w:tcW w:w="5241" w:type="dxa"/>
            <w:shd w:val="clear" w:color="auto" w:fill="F2F2F2"/>
            <w:vAlign w:val="center"/>
          </w:tcPr>
          <w:p w14:paraId="5C4899FD" w14:textId="77777777" w:rsidR="00B7473D" w:rsidRPr="00945BA4" w:rsidRDefault="00B7473D" w:rsidP="004C53A1">
            <w:pPr>
              <w:spacing w:after="0"/>
              <w:ind w:firstLine="0"/>
              <w:rPr>
                <w:sz w:val="18"/>
                <w:szCs w:val="18"/>
                <w:u w:val="single"/>
                <w:lang w:eastAsia="lv-LV"/>
              </w:rPr>
            </w:pPr>
            <w:r w:rsidRPr="00945BA4">
              <w:rPr>
                <w:iCs/>
                <w:sz w:val="18"/>
                <w:szCs w:val="18"/>
                <w:u w:val="single"/>
                <w:lang w:eastAsia="lv-LV"/>
              </w:rPr>
              <w:t>Prioritāri pasākumi</w:t>
            </w:r>
          </w:p>
        </w:tc>
        <w:tc>
          <w:tcPr>
            <w:tcW w:w="1277" w:type="dxa"/>
            <w:shd w:val="clear" w:color="auto" w:fill="F2F2F2"/>
          </w:tcPr>
          <w:p w14:paraId="68486735"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shd w:val="clear" w:color="auto" w:fill="F2F2F2"/>
          </w:tcPr>
          <w:p w14:paraId="3CAC5676" w14:textId="77777777" w:rsidR="00B7473D" w:rsidRPr="00945BA4" w:rsidRDefault="00B7473D" w:rsidP="004C53A1">
            <w:pPr>
              <w:spacing w:after="0"/>
              <w:ind w:firstLine="0"/>
              <w:jc w:val="right"/>
              <w:rPr>
                <w:sz w:val="18"/>
                <w:szCs w:val="18"/>
              </w:rPr>
            </w:pPr>
            <w:r w:rsidRPr="00945BA4">
              <w:rPr>
                <w:sz w:val="18"/>
                <w:szCs w:val="18"/>
              </w:rPr>
              <w:t>516 355</w:t>
            </w:r>
          </w:p>
        </w:tc>
        <w:tc>
          <w:tcPr>
            <w:tcW w:w="1277" w:type="dxa"/>
            <w:shd w:val="clear" w:color="auto" w:fill="F2F2F2"/>
          </w:tcPr>
          <w:p w14:paraId="3A7DD086" w14:textId="77777777" w:rsidR="00B7473D" w:rsidRPr="00945BA4" w:rsidRDefault="00B7473D" w:rsidP="004C53A1">
            <w:pPr>
              <w:spacing w:after="0"/>
              <w:ind w:firstLine="0"/>
              <w:jc w:val="right"/>
              <w:rPr>
                <w:sz w:val="18"/>
                <w:szCs w:val="18"/>
              </w:rPr>
            </w:pPr>
            <w:r w:rsidRPr="00945BA4">
              <w:rPr>
                <w:sz w:val="18"/>
                <w:szCs w:val="18"/>
              </w:rPr>
              <w:t>516 355</w:t>
            </w:r>
          </w:p>
        </w:tc>
      </w:tr>
      <w:tr w:rsidR="00B7473D" w:rsidRPr="00945BA4" w14:paraId="0735D429" w14:textId="77777777" w:rsidTr="004C53A1">
        <w:trPr>
          <w:trHeight w:val="142"/>
          <w:jc w:val="center"/>
        </w:trPr>
        <w:tc>
          <w:tcPr>
            <w:tcW w:w="5241" w:type="dxa"/>
            <w:shd w:val="clear" w:color="auto" w:fill="FFFFFF" w:themeFill="background1"/>
            <w:vAlign w:val="center"/>
          </w:tcPr>
          <w:p w14:paraId="565C61AA" w14:textId="77777777" w:rsidR="00B7473D" w:rsidRPr="00945BA4" w:rsidRDefault="00B7473D" w:rsidP="004C53A1">
            <w:pPr>
              <w:spacing w:after="0"/>
              <w:ind w:firstLine="0"/>
              <w:rPr>
                <w:sz w:val="18"/>
                <w:szCs w:val="18"/>
                <w:u w:val="single"/>
                <w:lang w:eastAsia="lv-LV"/>
              </w:rPr>
            </w:pPr>
            <w:r w:rsidRPr="00945BA4">
              <w:rPr>
                <w:i/>
                <w:sz w:val="18"/>
                <w:szCs w:val="18"/>
                <w:lang w:eastAsia="lv-LV"/>
              </w:rPr>
              <w:t>Prioritārā pasākuma “Pedagogu darba samaksas pieauguma grafika īstenošana pirmsskolas izglītībā, vispārējā izglītībā, profesionālajā izglītībā, profesionālajā ievirzē un interešu izglītībā” īstenošana atbilstoši Ministru kabineta 2020.gada 22.septembra sēdes protokola Nr.55  38.§ 3.punktam</w:t>
            </w:r>
          </w:p>
        </w:tc>
        <w:tc>
          <w:tcPr>
            <w:tcW w:w="1277" w:type="dxa"/>
            <w:shd w:val="clear" w:color="auto" w:fill="FFFFFF" w:themeFill="background1"/>
          </w:tcPr>
          <w:p w14:paraId="311B8FB3"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shd w:val="clear" w:color="auto" w:fill="FFFFFF" w:themeFill="background1"/>
          </w:tcPr>
          <w:p w14:paraId="096490CF" w14:textId="77777777" w:rsidR="00B7473D" w:rsidRPr="00945BA4" w:rsidRDefault="00B7473D" w:rsidP="004C53A1">
            <w:pPr>
              <w:spacing w:after="0"/>
              <w:ind w:firstLine="0"/>
              <w:jc w:val="right"/>
              <w:rPr>
                <w:sz w:val="18"/>
                <w:szCs w:val="18"/>
              </w:rPr>
            </w:pPr>
            <w:r w:rsidRPr="00945BA4">
              <w:rPr>
                <w:sz w:val="18"/>
                <w:szCs w:val="18"/>
              </w:rPr>
              <w:t>23 616</w:t>
            </w:r>
          </w:p>
        </w:tc>
        <w:tc>
          <w:tcPr>
            <w:tcW w:w="1277" w:type="dxa"/>
            <w:shd w:val="clear" w:color="auto" w:fill="FFFFFF" w:themeFill="background1"/>
          </w:tcPr>
          <w:p w14:paraId="72141350" w14:textId="77777777" w:rsidR="00B7473D" w:rsidRPr="00945BA4" w:rsidRDefault="00B7473D" w:rsidP="004C53A1">
            <w:pPr>
              <w:spacing w:after="0"/>
              <w:ind w:firstLine="0"/>
              <w:jc w:val="right"/>
              <w:rPr>
                <w:sz w:val="18"/>
                <w:szCs w:val="18"/>
              </w:rPr>
            </w:pPr>
            <w:r w:rsidRPr="00945BA4">
              <w:rPr>
                <w:sz w:val="18"/>
                <w:szCs w:val="18"/>
              </w:rPr>
              <w:t>23 616</w:t>
            </w:r>
          </w:p>
        </w:tc>
      </w:tr>
      <w:tr w:rsidR="00B7473D" w:rsidRPr="00945BA4" w14:paraId="3A380713" w14:textId="77777777" w:rsidTr="004C53A1">
        <w:trPr>
          <w:trHeight w:val="142"/>
          <w:jc w:val="center"/>
        </w:trPr>
        <w:tc>
          <w:tcPr>
            <w:tcW w:w="5241" w:type="dxa"/>
            <w:shd w:val="clear" w:color="auto" w:fill="FFFFFF" w:themeFill="background1"/>
            <w:vAlign w:val="center"/>
          </w:tcPr>
          <w:p w14:paraId="3718D22E" w14:textId="77777777" w:rsidR="00B7473D" w:rsidRPr="00945BA4" w:rsidRDefault="00B7473D" w:rsidP="004C53A1">
            <w:pPr>
              <w:spacing w:after="0"/>
              <w:ind w:firstLine="0"/>
              <w:rPr>
                <w:i/>
                <w:sz w:val="18"/>
                <w:szCs w:val="18"/>
                <w:lang w:eastAsia="lv-LV"/>
              </w:rPr>
            </w:pPr>
            <w:r w:rsidRPr="00945BA4">
              <w:rPr>
                <w:i/>
                <w:sz w:val="18"/>
                <w:szCs w:val="18"/>
                <w:lang w:eastAsia="lv-LV"/>
              </w:rPr>
              <w:t>Prioritārā pasākuma “Akadēmiskā personāla minimālo atlīdzības likmju paaugstināšana saskaņā ar pedagogu darba samaksas paaugstināšanas grafiku (MK rīk. Nr. 17)” īstenošana atbilstoši Ministru kabineta 2020.gada 22.septembra sēdes protokola Nr.55  38.§ 3.punktam</w:t>
            </w:r>
          </w:p>
        </w:tc>
        <w:tc>
          <w:tcPr>
            <w:tcW w:w="1277" w:type="dxa"/>
            <w:shd w:val="clear" w:color="auto" w:fill="FFFFFF" w:themeFill="background1"/>
          </w:tcPr>
          <w:p w14:paraId="4E440BC5"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shd w:val="clear" w:color="auto" w:fill="FFFFFF" w:themeFill="background1"/>
          </w:tcPr>
          <w:p w14:paraId="23847556" w14:textId="77777777" w:rsidR="00B7473D" w:rsidRPr="00945BA4" w:rsidRDefault="00B7473D" w:rsidP="004C53A1">
            <w:pPr>
              <w:spacing w:after="0"/>
              <w:ind w:firstLine="0"/>
              <w:jc w:val="right"/>
              <w:rPr>
                <w:sz w:val="18"/>
                <w:szCs w:val="18"/>
              </w:rPr>
            </w:pPr>
            <w:r w:rsidRPr="00945BA4">
              <w:rPr>
                <w:sz w:val="18"/>
                <w:szCs w:val="18"/>
              </w:rPr>
              <w:t>60 349</w:t>
            </w:r>
          </w:p>
        </w:tc>
        <w:tc>
          <w:tcPr>
            <w:tcW w:w="1277" w:type="dxa"/>
            <w:shd w:val="clear" w:color="auto" w:fill="FFFFFF" w:themeFill="background1"/>
          </w:tcPr>
          <w:p w14:paraId="2B9625E2" w14:textId="77777777" w:rsidR="00B7473D" w:rsidRPr="00945BA4" w:rsidRDefault="00B7473D" w:rsidP="004C53A1">
            <w:pPr>
              <w:spacing w:after="0"/>
              <w:ind w:firstLine="0"/>
              <w:jc w:val="right"/>
              <w:rPr>
                <w:sz w:val="18"/>
                <w:szCs w:val="18"/>
              </w:rPr>
            </w:pPr>
            <w:r w:rsidRPr="00945BA4">
              <w:rPr>
                <w:sz w:val="18"/>
                <w:szCs w:val="18"/>
              </w:rPr>
              <w:t>60 349</w:t>
            </w:r>
          </w:p>
        </w:tc>
      </w:tr>
      <w:tr w:rsidR="00B7473D" w:rsidRPr="00945BA4" w14:paraId="31AAB668" w14:textId="77777777" w:rsidTr="004C53A1">
        <w:trPr>
          <w:trHeight w:val="142"/>
          <w:jc w:val="center"/>
        </w:trPr>
        <w:tc>
          <w:tcPr>
            <w:tcW w:w="5241" w:type="dxa"/>
            <w:vAlign w:val="center"/>
          </w:tcPr>
          <w:p w14:paraId="127431AE" w14:textId="77777777" w:rsidR="00B7473D" w:rsidRPr="00945BA4" w:rsidRDefault="00B7473D" w:rsidP="004C53A1">
            <w:pPr>
              <w:spacing w:after="0"/>
              <w:ind w:firstLine="0"/>
              <w:rPr>
                <w:i/>
                <w:sz w:val="18"/>
                <w:szCs w:val="18"/>
                <w:lang w:eastAsia="lv-LV"/>
              </w:rPr>
            </w:pPr>
            <w:r w:rsidRPr="00945BA4">
              <w:rPr>
                <w:i/>
                <w:sz w:val="18"/>
                <w:szCs w:val="18"/>
                <w:lang w:eastAsia="lv-LV"/>
              </w:rPr>
              <w:t>Prioritārā pasākuma “Ārstniecības personu darba samaksas pieauguma nodrošināšana”  īstenošana atbilstoši Ministru kabineta 2020.gada 22.septembra sēdes protokola Nr.55 38.§ 3.punktam</w:t>
            </w:r>
          </w:p>
        </w:tc>
        <w:tc>
          <w:tcPr>
            <w:tcW w:w="1277" w:type="dxa"/>
            <w:shd w:val="clear" w:color="auto" w:fill="FFFFFF" w:themeFill="background1"/>
          </w:tcPr>
          <w:p w14:paraId="0EA2A885"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shd w:val="clear" w:color="auto" w:fill="FFFFFF" w:themeFill="background1"/>
          </w:tcPr>
          <w:p w14:paraId="1127B4A9" w14:textId="77777777" w:rsidR="00B7473D" w:rsidRPr="00945BA4" w:rsidRDefault="00B7473D" w:rsidP="004C53A1">
            <w:pPr>
              <w:spacing w:after="0"/>
              <w:ind w:firstLine="0"/>
              <w:jc w:val="right"/>
              <w:rPr>
                <w:sz w:val="18"/>
                <w:szCs w:val="18"/>
              </w:rPr>
            </w:pPr>
            <w:r w:rsidRPr="00945BA4">
              <w:rPr>
                <w:sz w:val="18"/>
                <w:szCs w:val="18"/>
              </w:rPr>
              <w:t>432 390</w:t>
            </w:r>
          </w:p>
        </w:tc>
        <w:tc>
          <w:tcPr>
            <w:tcW w:w="1277" w:type="dxa"/>
            <w:shd w:val="clear" w:color="auto" w:fill="FFFFFF" w:themeFill="background1"/>
          </w:tcPr>
          <w:p w14:paraId="3B4A6FAB" w14:textId="77777777" w:rsidR="00B7473D" w:rsidRPr="00945BA4" w:rsidRDefault="00B7473D" w:rsidP="004C53A1">
            <w:pPr>
              <w:spacing w:after="0"/>
              <w:ind w:firstLine="0"/>
              <w:jc w:val="right"/>
              <w:rPr>
                <w:sz w:val="18"/>
                <w:szCs w:val="18"/>
              </w:rPr>
            </w:pPr>
            <w:r w:rsidRPr="00945BA4">
              <w:rPr>
                <w:sz w:val="18"/>
                <w:szCs w:val="18"/>
              </w:rPr>
              <w:t>432 390</w:t>
            </w:r>
          </w:p>
        </w:tc>
      </w:tr>
      <w:tr w:rsidR="00B7473D" w:rsidRPr="00945BA4" w14:paraId="6BFA91C7" w14:textId="77777777" w:rsidTr="004C53A1">
        <w:trPr>
          <w:trHeight w:val="142"/>
          <w:jc w:val="center"/>
        </w:trPr>
        <w:tc>
          <w:tcPr>
            <w:tcW w:w="5241" w:type="dxa"/>
            <w:shd w:val="clear" w:color="auto" w:fill="F2F2F2"/>
            <w:vAlign w:val="center"/>
          </w:tcPr>
          <w:p w14:paraId="7D2491F6" w14:textId="77777777" w:rsidR="00B7473D" w:rsidRPr="00945BA4" w:rsidRDefault="00B7473D" w:rsidP="004C53A1">
            <w:pPr>
              <w:spacing w:after="0"/>
              <w:ind w:firstLine="0"/>
              <w:rPr>
                <w:i/>
                <w:sz w:val="18"/>
                <w:szCs w:val="18"/>
                <w:lang w:eastAsia="lv-LV"/>
              </w:rPr>
            </w:pPr>
            <w:r w:rsidRPr="00945BA4">
              <w:rPr>
                <w:sz w:val="18"/>
                <w:szCs w:val="18"/>
                <w:u w:val="single"/>
                <w:lang w:eastAsia="lv-LV"/>
              </w:rPr>
              <w:t>Vienreizēji pasākumi</w:t>
            </w:r>
          </w:p>
        </w:tc>
        <w:tc>
          <w:tcPr>
            <w:tcW w:w="1277" w:type="dxa"/>
            <w:shd w:val="clear" w:color="auto" w:fill="F2F2F2"/>
          </w:tcPr>
          <w:p w14:paraId="7F0096EE"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shd w:val="clear" w:color="auto" w:fill="F2F2F2"/>
          </w:tcPr>
          <w:p w14:paraId="54AB1F5F" w14:textId="77777777" w:rsidR="00B7473D" w:rsidRPr="00945BA4" w:rsidRDefault="00B7473D" w:rsidP="004C53A1">
            <w:pPr>
              <w:spacing w:after="0"/>
              <w:ind w:firstLine="0"/>
              <w:jc w:val="right"/>
              <w:rPr>
                <w:sz w:val="18"/>
                <w:szCs w:val="18"/>
              </w:rPr>
            </w:pPr>
            <w:r w:rsidRPr="00945BA4">
              <w:rPr>
                <w:sz w:val="18"/>
                <w:szCs w:val="18"/>
              </w:rPr>
              <w:t>2 477</w:t>
            </w:r>
          </w:p>
        </w:tc>
        <w:tc>
          <w:tcPr>
            <w:tcW w:w="1277" w:type="dxa"/>
            <w:shd w:val="clear" w:color="auto" w:fill="F2F2F2"/>
          </w:tcPr>
          <w:p w14:paraId="43DF638B" w14:textId="77777777" w:rsidR="00B7473D" w:rsidRPr="00945BA4" w:rsidRDefault="00B7473D" w:rsidP="004C53A1">
            <w:pPr>
              <w:spacing w:after="0"/>
              <w:ind w:firstLine="0"/>
              <w:jc w:val="right"/>
              <w:rPr>
                <w:sz w:val="18"/>
                <w:szCs w:val="18"/>
              </w:rPr>
            </w:pPr>
            <w:r w:rsidRPr="00945BA4">
              <w:rPr>
                <w:sz w:val="18"/>
                <w:szCs w:val="18"/>
              </w:rPr>
              <w:t>2 477</w:t>
            </w:r>
          </w:p>
        </w:tc>
      </w:tr>
      <w:tr w:rsidR="00B7473D" w:rsidRPr="00945BA4" w14:paraId="4F50473E" w14:textId="77777777" w:rsidTr="004C53A1">
        <w:trPr>
          <w:trHeight w:val="142"/>
          <w:jc w:val="center"/>
        </w:trPr>
        <w:tc>
          <w:tcPr>
            <w:tcW w:w="5241" w:type="dxa"/>
          </w:tcPr>
          <w:p w14:paraId="06B767AC" w14:textId="77777777" w:rsidR="00B7473D" w:rsidRPr="00945BA4" w:rsidRDefault="00B7473D" w:rsidP="004C53A1">
            <w:pPr>
              <w:spacing w:after="0"/>
              <w:ind w:firstLine="0"/>
              <w:rPr>
                <w:i/>
                <w:sz w:val="18"/>
                <w:szCs w:val="18"/>
                <w:lang w:eastAsia="lv-LV"/>
              </w:rPr>
            </w:pPr>
            <w:r w:rsidRPr="00945BA4">
              <w:rPr>
                <w:i/>
                <w:sz w:val="18"/>
                <w:szCs w:val="18"/>
                <w:lang w:eastAsia="lv-LV"/>
              </w:rPr>
              <w:t>Izdevumu palielinājums, lai palielinātu stipendiju apmēru pirmā līmeņa profesionālās augstākās izglītības (koledžas) studijām un mazinātu Covid-19  krīzes radīto negatīvo seku ietekmi uz izglītības nozari (Covid-19 krīzes pārvarēšanai un ekonomikas atlabšanai 2021.gadam saskaņā ar Ministru kabineta 2020. gada 2. septembra sēdes protokola Nr.51 55.§ 2.punktu)</w:t>
            </w:r>
          </w:p>
        </w:tc>
        <w:tc>
          <w:tcPr>
            <w:tcW w:w="1277" w:type="dxa"/>
          </w:tcPr>
          <w:p w14:paraId="4510E602" w14:textId="77777777" w:rsidR="00B7473D" w:rsidRPr="00945BA4" w:rsidRDefault="00B7473D" w:rsidP="004C53A1">
            <w:pPr>
              <w:spacing w:after="0"/>
              <w:ind w:firstLine="0"/>
              <w:jc w:val="center"/>
              <w:rPr>
                <w:sz w:val="18"/>
                <w:szCs w:val="18"/>
              </w:rPr>
            </w:pPr>
            <w:r w:rsidRPr="00945BA4">
              <w:rPr>
                <w:sz w:val="18"/>
                <w:szCs w:val="18"/>
              </w:rPr>
              <w:t>-</w:t>
            </w:r>
          </w:p>
        </w:tc>
        <w:tc>
          <w:tcPr>
            <w:tcW w:w="1277" w:type="dxa"/>
          </w:tcPr>
          <w:p w14:paraId="3454C13B" w14:textId="77777777" w:rsidR="00B7473D" w:rsidRPr="00945BA4" w:rsidRDefault="00B7473D" w:rsidP="004C53A1">
            <w:pPr>
              <w:spacing w:after="0"/>
              <w:ind w:firstLine="0"/>
              <w:jc w:val="right"/>
              <w:rPr>
                <w:sz w:val="18"/>
                <w:szCs w:val="18"/>
              </w:rPr>
            </w:pPr>
            <w:r w:rsidRPr="00945BA4">
              <w:rPr>
                <w:sz w:val="18"/>
                <w:szCs w:val="18"/>
              </w:rPr>
              <w:t>2 477</w:t>
            </w:r>
          </w:p>
        </w:tc>
        <w:tc>
          <w:tcPr>
            <w:tcW w:w="1277" w:type="dxa"/>
          </w:tcPr>
          <w:p w14:paraId="3285BA7E" w14:textId="77777777" w:rsidR="00B7473D" w:rsidRPr="00945BA4" w:rsidRDefault="00B7473D" w:rsidP="004C53A1">
            <w:pPr>
              <w:spacing w:after="0"/>
              <w:ind w:firstLine="0"/>
              <w:jc w:val="right"/>
              <w:rPr>
                <w:sz w:val="18"/>
                <w:szCs w:val="18"/>
              </w:rPr>
            </w:pPr>
            <w:r w:rsidRPr="00945BA4">
              <w:rPr>
                <w:sz w:val="18"/>
                <w:szCs w:val="18"/>
              </w:rPr>
              <w:t>2 477</w:t>
            </w:r>
          </w:p>
        </w:tc>
      </w:tr>
      <w:tr w:rsidR="00B7473D" w:rsidRPr="00945BA4" w14:paraId="5774E44E" w14:textId="77777777" w:rsidTr="004C53A1">
        <w:trPr>
          <w:trHeight w:val="142"/>
          <w:jc w:val="center"/>
        </w:trPr>
        <w:tc>
          <w:tcPr>
            <w:tcW w:w="5241" w:type="dxa"/>
            <w:shd w:val="clear" w:color="auto" w:fill="F2F2F2"/>
          </w:tcPr>
          <w:p w14:paraId="55C9FCB3" w14:textId="77777777" w:rsidR="00B7473D" w:rsidRPr="00945BA4" w:rsidRDefault="00B7473D" w:rsidP="004C53A1">
            <w:pPr>
              <w:spacing w:after="0"/>
              <w:ind w:firstLine="0"/>
              <w:rPr>
                <w:i/>
                <w:sz w:val="18"/>
                <w:szCs w:val="18"/>
                <w:lang w:eastAsia="lv-LV"/>
              </w:rPr>
            </w:pPr>
            <w:r w:rsidRPr="00945BA4">
              <w:rPr>
                <w:sz w:val="18"/>
                <w:szCs w:val="18"/>
                <w:u w:val="single"/>
                <w:lang w:eastAsia="lv-LV"/>
              </w:rPr>
              <w:t>Ilgtermiņa saistības</w:t>
            </w:r>
          </w:p>
        </w:tc>
        <w:tc>
          <w:tcPr>
            <w:tcW w:w="1277" w:type="dxa"/>
            <w:shd w:val="clear" w:color="auto" w:fill="F2F2F2"/>
          </w:tcPr>
          <w:p w14:paraId="40F03D70" w14:textId="77777777" w:rsidR="00B7473D" w:rsidRPr="00945BA4" w:rsidRDefault="00B7473D" w:rsidP="004C53A1">
            <w:pPr>
              <w:spacing w:after="0"/>
              <w:ind w:firstLine="0"/>
              <w:jc w:val="right"/>
              <w:rPr>
                <w:sz w:val="18"/>
                <w:szCs w:val="18"/>
              </w:rPr>
            </w:pPr>
            <w:r w:rsidRPr="00945BA4">
              <w:rPr>
                <w:sz w:val="18"/>
                <w:szCs w:val="18"/>
              </w:rPr>
              <w:t>5 500</w:t>
            </w:r>
          </w:p>
        </w:tc>
        <w:tc>
          <w:tcPr>
            <w:tcW w:w="1277" w:type="dxa"/>
            <w:shd w:val="clear" w:color="auto" w:fill="F2F2F2"/>
          </w:tcPr>
          <w:p w14:paraId="5B71C66E" w14:textId="77777777" w:rsidR="00B7473D" w:rsidRPr="00945BA4" w:rsidRDefault="00B7473D" w:rsidP="004C53A1">
            <w:pPr>
              <w:spacing w:after="0"/>
              <w:ind w:firstLine="0"/>
              <w:jc w:val="right"/>
              <w:rPr>
                <w:sz w:val="18"/>
                <w:szCs w:val="18"/>
              </w:rPr>
            </w:pPr>
            <w:r w:rsidRPr="00945BA4">
              <w:rPr>
                <w:sz w:val="18"/>
                <w:szCs w:val="18"/>
              </w:rPr>
              <w:t>5 500</w:t>
            </w:r>
          </w:p>
        </w:tc>
        <w:tc>
          <w:tcPr>
            <w:tcW w:w="1277" w:type="dxa"/>
            <w:shd w:val="clear" w:color="auto" w:fill="F2F2F2"/>
          </w:tcPr>
          <w:p w14:paraId="36D65483" w14:textId="77777777" w:rsidR="00B7473D" w:rsidRPr="00945BA4" w:rsidRDefault="00B7473D" w:rsidP="004C53A1">
            <w:pPr>
              <w:spacing w:after="0"/>
              <w:ind w:firstLine="0"/>
              <w:jc w:val="center"/>
              <w:rPr>
                <w:sz w:val="18"/>
                <w:szCs w:val="18"/>
              </w:rPr>
            </w:pPr>
            <w:r w:rsidRPr="00945BA4">
              <w:rPr>
                <w:sz w:val="18"/>
                <w:szCs w:val="18"/>
              </w:rPr>
              <w:t>-</w:t>
            </w:r>
          </w:p>
        </w:tc>
      </w:tr>
      <w:tr w:rsidR="00812AE1" w:rsidRPr="00945BA4" w14:paraId="6E0F1322" w14:textId="77777777" w:rsidTr="004F093E">
        <w:trPr>
          <w:trHeight w:val="142"/>
          <w:jc w:val="center"/>
        </w:trPr>
        <w:tc>
          <w:tcPr>
            <w:tcW w:w="5241" w:type="dxa"/>
          </w:tcPr>
          <w:p w14:paraId="5F47E53C" w14:textId="36FB8D77" w:rsidR="00812AE1" w:rsidRPr="00945BA4" w:rsidRDefault="00812AE1" w:rsidP="00812AE1">
            <w:pPr>
              <w:spacing w:after="0"/>
              <w:ind w:firstLine="0"/>
              <w:rPr>
                <w:sz w:val="18"/>
                <w:szCs w:val="18"/>
                <w:u w:val="single"/>
                <w:lang w:eastAsia="lv-LV"/>
              </w:rPr>
            </w:pPr>
            <w:r w:rsidRPr="00945BA4">
              <w:rPr>
                <w:i/>
                <w:sz w:val="18"/>
                <w:szCs w:val="18"/>
                <w:lang w:eastAsia="lv-LV"/>
              </w:rPr>
              <w:t>Dalības maksas nodrošināšana starptautiskajā organizācijā “Eiropas rehabilitācijas platforma”</w:t>
            </w:r>
          </w:p>
        </w:tc>
        <w:tc>
          <w:tcPr>
            <w:tcW w:w="1277" w:type="dxa"/>
          </w:tcPr>
          <w:p w14:paraId="64321020" w14:textId="6B6EE5E5" w:rsidR="00812AE1" w:rsidRPr="00945BA4" w:rsidRDefault="00812AE1" w:rsidP="00812AE1">
            <w:pPr>
              <w:spacing w:after="0"/>
              <w:ind w:firstLine="0"/>
              <w:jc w:val="right"/>
              <w:rPr>
                <w:sz w:val="18"/>
                <w:szCs w:val="18"/>
              </w:rPr>
            </w:pPr>
            <w:r w:rsidRPr="00945BA4">
              <w:rPr>
                <w:sz w:val="18"/>
                <w:szCs w:val="18"/>
              </w:rPr>
              <w:t>5 500</w:t>
            </w:r>
          </w:p>
        </w:tc>
        <w:tc>
          <w:tcPr>
            <w:tcW w:w="1277" w:type="dxa"/>
          </w:tcPr>
          <w:p w14:paraId="6FA199F4" w14:textId="18766FF7" w:rsidR="00812AE1" w:rsidRPr="00945BA4" w:rsidRDefault="00812AE1" w:rsidP="00812AE1">
            <w:pPr>
              <w:spacing w:after="0"/>
              <w:ind w:firstLine="0"/>
              <w:jc w:val="right"/>
              <w:rPr>
                <w:sz w:val="18"/>
                <w:szCs w:val="18"/>
              </w:rPr>
            </w:pPr>
            <w:r w:rsidRPr="00945BA4">
              <w:rPr>
                <w:sz w:val="18"/>
                <w:szCs w:val="18"/>
              </w:rPr>
              <w:t>5 500</w:t>
            </w:r>
          </w:p>
        </w:tc>
        <w:tc>
          <w:tcPr>
            <w:tcW w:w="1277" w:type="dxa"/>
          </w:tcPr>
          <w:p w14:paraId="259C08EC" w14:textId="12B20E41" w:rsidR="00812AE1" w:rsidRPr="00945BA4" w:rsidRDefault="00812AE1" w:rsidP="00812AE1">
            <w:pPr>
              <w:spacing w:after="0"/>
              <w:ind w:firstLine="0"/>
              <w:jc w:val="center"/>
              <w:rPr>
                <w:sz w:val="18"/>
                <w:szCs w:val="18"/>
              </w:rPr>
            </w:pPr>
            <w:r w:rsidRPr="00945BA4">
              <w:rPr>
                <w:sz w:val="18"/>
                <w:szCs w:val="18"/>
              </w:rPr>
              <w:t>-</w:t>
            </w:r>
          </w:p>
        </w:tc>
      </w:tr>
      <w:tr w:rsidR="00812AE1" w:rsidRPr="00945BA4" w14:paraId="5E4C3877" w14:textId="77777777" w:rsidTr="004F093E">
        <w:trPr>
          <w:trHeight w:val="142"/>
          <w:jc w:val="center"/>
        </w:trPr>
        <w:tc>
          <w:tcPr>
            <w:tcW w:w="5241" w:type="dxa"/>
            <w:shd w:val="clear" w:color="auto" w:fill="F2F2F2"/>
            <w:vAlign w:val="center"/>
          </w:tcPr>
          <w:p w14:paraId="67C51493" w14:textId="53D99DF1" w:rsidR="00812AE1" w:rsidRPr="00945BA4" w:rsidRDefault="00812AE1" w:rsidP="00812AE1">
            <w:pPr>
              <w:spacing w:after="0"/>
              <w:ind w:firstLine="0"/>
              <w:rPr>
                <w:sz w:val="18"/>
                <w:szCs w:val="18"/>
                <w:u w:val="single"/>
                <w:lang w:eastAsia="lv-LV"/>
              </w:rPr>
            </w:pPr>
            <w:r w:rsidRPr="00945BA4">
              <w:rPr>
                <w:sz w:val="18"/>
                <w:szCs w:val="18"/>
                <w:u w:val="single"/>
                <w:lang w:eastAsia="lv-LV"/>
              </w:rPr>
              <w:t>Citas izmaiņas</w:t>
            </w:r>
          </w:p>
        </w:tc>
        <w:tc>
          <w:tcPr>
            <w:tcW w:w="1277" w:type="dxa"/>
            <w:shd w:val="clear" w:color="auto" w:fill="F2F2F2" w:themeFill="background1" w:themeFillShade="F2"/>
          </w:tcPr>
          <w:p w14:paraId="0EB32C23" w14:textId="5E8D0795" w:rsidR="00812AE1" w:rsidRPr="00945BA4" w:rsidRDefault="00812AE1" w:rsidP="00812AE1">
            <w:pPr>
              <w:spacing w:after="0"/>
              <w:ind w:firstLine="0"/>
              <w:jc w:val="right"/>
              <w:rPr>
                <w:sz w:val="18"/>
                <w:szCs w:val="18"/>
              </w:rPr>
            </w:pPr>
            <w:r w:rsidRPr="00945BA4">
              <w:rPr>
                <w:sz w:val="18"/>
                <w:szCs w:val="18"/>
              </w:rPr>
              <w:t>114 339</w:t>
            </w:r>
          </w:p>
        </w:tc>
        <w:tc>
          <w:tcPr>
            <w:tcW w:w="1277" w:type="dxa"/>
            <w:shd w:val="clear" w:color="auto" w:fill="F2F2F2" w:themeFill="background1" w:themeFillShade="F2"/>
          </w:tcPr>
          <w:p w14:paraId="0AB1014D" w14:textId="6368C195" w:rsidR="00812AE1" w:rsidRPr="00945BA4" w:rsidRDefault="00812AE1" w:rsidP="00812AE1">
            <w:pPr>
              <w:spacing w:after="0"/>
              <w:ind w:firstLine="0"/>
              <w:jc w:val="right"/>
              <w:rPr>
                <w:sz w:val="18"/>
                <w:szCs w:val="18"/>
              </w:rPr>
            </w:pPr>
            <w:r w:rsidRPr="00945BA4">
              <w:rPr>
                <w:sz w:val="18"/>
                <w:szCs w:val="18"/>
              </w:rPr>
              <w:t>10 022</w:t>
            </w:r>
          </w:p>
        </w:tc>
        <w:tc>
          <w:tcPr>
            <w:tcW w:w="1277" w:type="dxa"/>
            <w:shd w:val="clear" w:color="auto" w:fill="F2F2F2" w:themeFill="background1" w:themeFillShade="F2"/>
          </w:tcPr>
          <w:p w14:paraId="438B9E7F" w14:textId="44D764E5" w:rsidR="00812AE1" w:rsidRPr="00945BA4" w:rsidRDefault="00812AE1" w:rsidP="00812AE1">
            <w:pPr>
              <w:spacing w:after="0"/>
              <w:ind w:firstLine="0"/>
              <w:jc w:val="center"/>
              <w:rPr>
                <w:sz w:val="18"/>
                <w:szCs w:val="18"/>
              </w:rPr>
            </w:pPr>
            <w:r w:rsidRPr="00945BA4">
              <w:rPr>
                <w:sz w:val="18"/>
                <w:szCs w:val="18"/>
              </w:rPr>
              <w:t>104 317</w:t>
            </w:r>
          </w:p>
        </w:tc>
      </w:tr>
      <w:tr w:rsidR="00812AE1" w:rsidRPr="00945BA4" w14:paraId="3F515754" w14:textId="77777777" w:rsidTr="004F093E">
        <w:trPr>
          <w:trHeight w:val="142"/>
          <w:jc w:val="center"/>
        </w:trPr>
        <w:tc>
          <w:tcPr>
            <w:tcW w:w="5241" w:type="dxa"/>
          </w:tcPr>
          <w:p w14:paraId="7643E553" w14:textId="16467106" w:rsidR="00812AE1" w:rsidRPr="00945BA4" w:rsidRDefault="00812AE1" w:rsidP="00812AE1">
            <w:pPr>
              <w:spacing w:after="0"/>
              <w:ind w:firstLine="0"/>
              <w:rPr>
                <w:sz w:val="18"/>
                <w:szCs w:val="18"/>
                <w:u w:val="single"/>
                <w:lang w:eastAsia="lv-LV"/>
              </w:rPr>
            </w:pPr>
            <w:r w:rsidRPr="00945BA4">
              <w:rPr>
                <w:i/>
                <w:sz w:val="18"/>
                <w:szCs w:val="18"/>
                <w:lang w:eastAsia="lv-LV"/>
              </w:rPr>
              <w:t xml:space="preserve">Izdevumu palielinājums 2020.-2022.gada prioritārā pasākuma “Minimālās algas palielināšana līdz 500 </w:t>
            </w:r>
            <w:proofErr w:type="spellStart"/>
            <w:r w:rsidRPr="00945BA4">
              <w:rPr>
                <w:i/>
                <w:sz w:val="18"/>
                <w:szCs w:val="18"/>
                <w:lang w:eastAsia="lv-LV"/>
              </w:rPr>
              <w:t>euro</w:t>
            </w:r>
            <w:proofErr w:type="spellEnd"/>
            <w:r w:rsidRPr="00945BA4">
              <w:rPr>
                <w:i/>
                <w:sz w:val="18"/>
                <w:szCs w:val="18"/>
                <w:lang w:eastAsia="lv-LV"/>
              </w:rPr>
              <w:t xml:space="preserve"> ar 2021.gada 1.janvāri” īstenošanai, atbilstoši Ministru kabineta 2019.gada 17.septembra sēdes protokols Nr.42 34.§ 2.punktam</w:t>
            </w:r>
          </w:p>
        </w:tc>
        <w:tc>
          <w:tcPr>
            <w:tcW w:w="1277" w:type="dxa"/>
          </w:tcPr>
          <w:p w14:paraId="25C1A866" w14:textId="276A9FC4" w:rsidR="00812AE1" w:rsidRPr="00945BA4" w:rsidRDefault="00812AE1" w:rsidP="00812AE1">
            <w:pPr>
              <w:spacing w:after="0"/>
              <w:ind w:firstLine="0"/>
              <w:jc w:val="right"/>
              <w:rPr>
                <w:sz w:val="18"/>
                <w:szCs w:val="18"/>
              </w:rPr>
            </w:pPr>
            <w:r w:rsidRPr="00945BA4">
              <w:rPr>
                <w:sz w:val="18"/>
                <w:szCs w:val="18"/>
              </w:rPr>
              <w:t>-</w:t>
            </w:r>
          </w:p>
        </w:tc>
        <w:tc>
          <w:tcPr>
            <w:tcW w:w="1277" w:type="dxa"/>
          </w:tcPr>
          <w:p w14:paraId="116625A7" w14:textId="407FD89A" w:rsidR="00812AE1" w:rsidRPr="00945BA4" w:rsidRDefault="00812AE1" w:rsidP="00812AE1">
            <w:pPr>
              <w:spacing w:after="0"/>
              <w:ind w:firstLine="0"/>
              <w:jc w:val="right"/>
              <w:rPr>
                <w:sz w:val="18"/>
                <w:szCs w:val="18"/>
              </w:rPr>
            </w:pPr>
            <w:r w:rsidRPr="00945BA4">
              <w:rPr>
                <w:sz w:val="18"/>
                <w:szCs w:val="18"/>
              </w:rPr>
              <w:t>10 022</w:t>
            </w:r>
          </w:p>
        </w:tc>
        <w:tc>
          <w:tcPr>
            <w:tcW w:w="1277" w:type="dxa"/>
          </w:tcPr>
          <w:p w14:paraId="16BF2DEB" w14:textId="03A560D8" w:rsidR="00812AE1" w:rsidRPr="00945BA4" w:rsidRDefault="00812AE1" w:rsidP="00812AE1">
            <w:pPr>
              <w:spacing w:after="0"/>
              <w:ind w:firstLine="0"/>
              <w:jc w:val="center"/>
              <w:rPr>
                <w:sz w:val="18"/>
                <w:szCs w:val="18"/>
              </w:rPr>
            </w:pPr>
            <w:r w:rsidRPr="00945BA4">
              <w:rPr>
                <w:sz w:val="18"/>
                <w:szCs w:val="18"/>
              </w:rPr>
              <w:t>10 022</w:t>
            </w:r>
          </w:p>
        </w:tc>
      </w:tr>
      <w:tr w:rsidR="00812AE1" w:rsidRPr="00945BA4" w14:paraId="7002C78A" w14:textId="77777777" w:rsidTr="004F093E">
        <w:trPr>
          <w:trHeight w:val="142"/>
          <w:jc w:val="center"/>
        </w:trPr>
        <w:tc>
          <w:tcPr>
            <w:tcW w:w="5241" w:type="dxa"/>
            <w:vAlign w:val="center"/>
          </w:tcPr>
          <w:p w14:paraId="520932D0" w14:textId="7A80EA39" w:rsidR="00812AE1" w:rsidRPr="00945BA4" w:rsidRDefault="00812AE1" w:rsidP="00812AE1">
            <w:pPr>
              <w:spacing w:after="0"/>
              <w:ind w:firstLine="0"/>
              <w:rPr>
                <w:sz w:val="18"/>
                <w:szCs w:val="18"/>
                <w:u w:val="single"/>
                <w:lang w:eastAsia="lv-LV"/>
              </w:rPr>
            </w:pPr>
            <w:r w:rsidRPr="00945BA4">
              <w:rPr>
                <w:i/>
                <w:sz w:val="18"/>
                <w:szCs w:val="18"/>
                <w:lang w:eastAsia="lv-LV"/>
              </w:rPr>
              <w:t>Izdevumu samazinājums 2020.gada prioritārā pasākuma “</w:t>
            </w:r>
            <w:r w:rsidRPr="00945BA4">
              <w:rPr>
                <w:i/>
                <w:sz w:val="18"/>
                <w:szCs w:val="18"/>
              </w:rPr>
              <w:t>Ārstniecības personu darba samaksas pieauguma nodrošināšana” īstenošanai ņemot vērā, ka likumā “Par valsts budžetu 2020.gadam” (2.lasījumā Saeimā) finansējums tika piešķirts vienam gadam</w:t>
            </w:r>
          </w:p>
        </w:tc>
        <w:tc>
          <w:tcPr>
            <w:tcW w:w="1277" w:type="dxa"/>
            <w:shd w:val="clear" w:color="auto" w:fill="FFFFFF" w:themeFill="background1"/>
          </w:tcPr>
          <w:p w14:paraId="45EF3DCA" w14:textId="3EA68FE8" w:rsidR="00812AE1" w:rsidRPr="00945BA4" w:rsidRDefault="00812AE1" w:rsidP="00812AE1">
            <w:pPr>
              <w:spacing w:after="0"/>
              <w:ind w:firstLine="0"/>
              <w:jc w:val="right"/>
              <w:rPr>
                <w:sz w:val="18"/>
                <w:szCs w:val="18"/>
              </w:rPr>
            </w:pPr>
            <w:r w:rsidRPr="00945BA4">
              <w:rPr>
                <w:sz w:val="18"/>
                <w:szCs w:val="18"/>
              </w:rPr>
              <w:t>114 339</w:t>
            </w:r>
          </w:p>
        </w:tc>
        <w:tc>
          <w:tcPr>
            <w:tcW w:w="1277" w:type="dxa"/>
            <w:shd w:val="clear" w:color="auto" w:fill="FFFFFF" w:themeFill="background1"/>
          </w:tcPr>
          <w:p w14:paraId="06223B43" w14:textId="16EB9339" w:rsidR="00812AE1" w:rsidRPr="00945BA4" w:rsidRDefault="00812AE1" w:rsidP="00812AE1">
            <w:pPr>
              <w:spacing w:after="0"/>
              <w:ind w:firstLine="0"/>
              <w:jc w:val="right"/>
              <w:rPr>
                <w:sz w:val="18"/>
                <w:szCs w:val="18"/>
              </w:rPr>
            </w:pPr>
            <w:r w:rsidRPr="00945BA4">
              <w:rPr>
                <w:sz w:val="18"/>
                <w:szCs w:val="18"/>
              </w:rPr>
              <w:t>-</w:t>
            </w:r>
          </w:p>
        </w:tc>
        <w:tc>
          <w:tcPr>
            <w:tcW w:w="1277" w:type="dxa"/>
            <w:shd w:val="clear" w:color="auto" w:fill="FFFFFF" w:themeFill="background1"/>
          </w:tcPr>
          <w:p w14:paraId="6A483AC0" w14:textId="667BA04F" w:rsidR="00812AE1" w:rsidRPr="00945BA4" w:rsidRDefault="00812AE1" w:rsidP="00812AE1">
            <w:pPr>
              <w:spacing w:after="0"/>
              <w:ind w:firstLine="0"/>
              <w:jc w:val="center"/>
              <w:rPr>
                <w:sz w:val="18"/>
                <w:szCs w:val="18"/>
              </w:rPr>
            </w:pPr>
            <w:r w:rsidRPr="00945BA4">
              <w:rPr>
                <w:sz w:val="18"/>
                <w:szCs w:val="18"/>
              </w:rPr>
              <w:t>-114 339</w:t>
            </w:r>
          </w:p>
        </w:tc>
      </w:tr>
    </w:tbl>
    <w:p w14:paraId="7C699DBB" w14:textId="6A6A99C8" w:rsidR="00B7473D" w:rsidRPr="00B7473D" w:rsidRDefault="00B7473D" w:rsidP="00B7473D">
      <w:pPr>
        <w:spacing w:before="240"/>
        <w:ind w:firstLine="0"/>
        <w:jc w:val="center"/>
        <w:rPr>
          <w:b/>
          <w:sz w:val="20"/>
          <w:u w:val="single"/>
          <w:lang w:eastAsia="lv-LV"/>
        </w:rPr>
      </w:pPr>
      <w:r w:rsidRPr="00B7473D">
        <w:rPr>
          <w:b/>
          <w:sz w:val="20"/>
          <w:u w:val="single"/>
          <w:lang w:eastAsia="lv-LV"/>
        </w:rPr>
        <w:lastRenderedPageBreak/>
        <w:t>Pamatbudžeta finansiālie rādītāji 202</w:t>
      </w:r>
      <w:r>
        <w:rPr>
          <w:b/>
          <w:sz w:val="20"/>
          <w:u w:val="single"/>
          <w:lang w:eastAsia="lv-LV"/>
        </w:rPr>
        <w:t>1</w:t>
      </w:r>
      <w:r w:rsidRPr="00B7473D">
        <w:rPr>
          <w:b/>
          <w:sz w:val="20"/>
          <w:u w:val="single"/>
          <w:lang w:eastAsia="lv-LV"/>
        </w:rPr>
        <w:t>.gadam</w:t>
      </w:r>
    </w:p>
    <w:tbl>
      <w:tblPr>
        <w:tblpPr w:leftFromText="180" w:rightFromText="180" w:vertAnchor="text" w:horzAnchor="margin" w:tblpY="191"/>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559"/>
      </w:tblGrid>
      <w:tr w:rsidR="00B7473D" w:rsidRPr="00B7473D" w14:paraId="4E79D591" w14:textId="77777777" w:rsidTr="004C53A1">
        <w:trPr>
          <w:trHeight w:val="283"/>
          <w:tblHeader/>
        </w:trPr>
        <w:tc>
          <w:tcPr>
            <w:tcW w:w="6658" w:type="dxa"/>
            <w:vAlign w:val="center"/>
          </w:tcPr>
          <w:p w14:paraId="7AD50B9C" w14:textId="77777777" w:rsidR="00B7473D" w:rsidRPr="00B7473D" w:rsidRDefault="00B7473D" w:rsidP="00B7473D">
            <w:pPr>
              <w:spacing w:after="0"/>
              <w:ind w:firstLine="0"/>
              <w:jc w:val="center"/>
              <w:rPr>
                <w:sz w:val="18"/>
                <w:szCs w:val="18"/>
              </w:rPr>
            </w:pPr>
          </w:p>
        </w:tc>
        <w:tc>
          <w:tcPr>
            <w:tcW w:w="1559" w:type="dxa"/>
          </w:tcPr>
          <w:p w14:paraId="5A2B6977" w14:textId="511A6E8E" w:rsidR="00B7473D" w:rsidRPr="00B7473D" w:rsidRDefault="00B7473D" w:rsidP="00BD3485">
            <w:pPr>
              <w:spacing w:after="0"/>
              <w:ind w:firstLine="0"/>
              <w:jc w:val="center"/>
              <w:rPr>
                <w:sz w:val="18"/>
                <w:szCs w:val="18"/>
                <w:lang w:eastAsia="lv-LV"/>
              </w:rPr>
            </w:pPr>
            <w:r w:rsidRPr="00B7473D">
              <w:rPr>
                <w:sz w:val="18"/>
                <w:szCs w:val="18"/>
                <w:lang w:eastAsia="lv-LV"/>
              </w:rPr>
              <w:t>Apstiprināts 202</w:t>
            </w:r>
            <w:r w:rsidR="00BD3485">
              <w:rPr>
                <w:sz w:val="18"/>
                <w:szCs w:val="18"/>
                <w:lang w:eastAsia="lv-LV"/>
              </w:rPr>
              <w:t>1</w:t>
            </w:r>
            <w:r w:rsidRPr="00B7473D">
              <w:rPr>
                <w:sz w:val="18"/>
                <w:szCs w:val="18"/>
                <w:lang w:eastAsia="lv-LV"/>
              </w:rPr>
              <w:t xml:space="preserve">.gadam </w:t>
            </w:r>
          </w:p>
        </w:tc>
      </w:tr>
      <w:tr w:rsidR="00B7473D" w:rsidRPr="00B7473D" w14:paraId="7108B401" w14:textId="77777777" w:rsidTr="004C53A1">
        <w:trPr>
          <w:trHeight w:val="274"/>
        </w:trPr>
        <w:tc>
          <w:tcPr>
            <w:tcW w:w="6658" w:type="dxa"/>
            <w:shd w:val="clear" w:color="auto" w:fill="D9D9D9"/>
            <w:vAlign w:val="center"/>
          </w:tcPr>
          <w:p w14:paraId="330305A0" w14:textId="77777777" w:rsidR="00B7473D" w:rsidRPr="00B7473D" w:rsidRDefault="00B7473D" w:rsidP="00B7473D">
            <w:pPr>
              <w:spacing w:after="0"/>
              <w:ind w:firstLine="0"/>
              <w:jc w:val="left"/>
              <w:rPr>
                <w:sz w:val="18"/>
                <w:szCs w:val="18"/>
                <w:lang w:eastAsia="lv-LV"/>
              </w:rPr>
            </w:pPr>
            <w:r w:rsidRPr="00B7473D">
              <w:rPr>
                <w:sz w:val="18"/>
                <w:szCs w:val="18"/>
                <w:lang w:eastAsia="lv-LV"/>
              </w:rPr>
              <w:t xml:space="preserve">Kopējie ieņēmumi, </w:t>
            </w:r>
            <w:proofErr w:type="spellStart"/>
            <w:r w:rsidRPr="00B7473D">
              <w:rPr>
                <w:i/>
                <w:sz w:val="18"/>
                <w:szCs w:val="18"/>
              </w:rPr>
              <w:t>euro</w:t>
            </w:r>
            <w:proofErr w:type="spellEnd"/>
          </w:p>
        </w:tc>
        <w:tc>
          <w:tcPr>
            <w:tcW w:w="1559" w:type="dxa"/>
            <w:shd w:val="clear" w:color="auto" w:fill="D9D9D9"/>
          </w:tcPr>
          <w:p w14:paraId="15FB9ED3" w14:textId="4D62A07F" w:rsidR="00B7473D" w:rsidRPr="00B7473D" w:rsidRDefault="00A106D1" w:rsidP="00A548A3">
            <w:pPr>
              <w:spacing w:after="0"/>
              <w:ind w:firstLine="0"/>
              <w:jc w:val="right"/>
              <w:rPr>
                <w:sz w:val="18"/>
                <w:szCs w:val="18"/>
              </w:rPr>
            </w:pPr>
            <w:r>
              <w:rPr>
                <w:sz w:val="18"/>
                <w:szCs w:val="18"/>
              </w:rPr>
              <w:t>6 309 472</w:t>
            </w:r>
          </w:p>
        </w:tc>
      </w:tr>
      <w:tr w:rsidR="00B7473D" w:rsidRPr="00B7473D" w14:paraId="75034109" w14:textId="77777777" w:rsidTr="004C53A1">
        <w:trPr>
          <w:trHeight w:val="283"/>
          <w:tblHeader/>
        </w:trPr>
        <w:tc>
          <w:tcPr>
            <w:tcW w:w="6658" w:type="dxa"/>
            <w:vAlign w:val="center"/>
          </w:tcPr>
          <w:p w14:paraId="75EE82C5" w14:textId="77777777" w:rsidR="00B7473D" w:rsidRPr="00B7473D" w:rsidRDefault="00B7473D" w:rsidP="00B7473D">
            <w:pPr>
              <w:spacing w:after="0"/>
              <w:ind w:firstLine="0"/>
              <w:jc w:val="left"/>
              <w:rPr>
                <w:sz w:val="18"/>
                <w:szCs w:val="18"/>
              </w:rPr>
            </w:pPr>
            <w:r w:rsidRPr="00B7473D">
              <w:rPr>
                <w:sz w:val="18"/>
                <w:szCs w:val="18"/>
              </w:rPr>
              <w:t xml:space="preserve">Ieņēmumi no maksas pakalpojumiem un citi pašu ieņēmumi, </w:t>
            </w:r>
            <w:proofErr w:type="spellStart"/>
            <w:r w:rsidRPr="00B7473D">
              <w:rPr>
                <w:i/>
                <w:sz w:val="18"/>
                <w:szCs w:val="18"/>
              </w:rPr>
              <w:t>euro</w:t>
            </w:r>
            <w:proofErr w:type="spellEnd"/>
          </w:p>
        </w:tc>
        <w:tc>
          <w:tcPr>
            <w:tcW w:w="1559" w:type="dxa"/>
          </w:tcPr>
          <w:p w14:paraId="5A1BBBDF" w14:textId="20D9941B" w:rsidR="00B7473D" w:rsidRPr="00B7473D" w:rsidRDefault="00B7473D" w:rsidP="00B7473D">
            <w:pPr>
              <w:spacing w:after="0"/>
              <w:ind w:firstLine="0"/>
              <w:jc w:val="right"/>
              <w:rPr>
                <w:sz w:val="18"/>
                <w:szCs w:val="18"/>
                <w:lang w:eastAsia="lv-LV"/>
              </w:rPr>
            </w:pPr>
            <w:r>
              <w:rPr>
                <w:sz w:val="18"/>
                <w:szCs w:val="18"/>
                <w:lang w:eastAsia="lv-LV"/>
              </w:rPr>
              <w:t>585 000</w:t>
            </w:r>
          </w:p>
        </w:tc>
      </w:tr>
      <w:tr w:rsidR="00B7473D" w:rsidRPr="00B7473D" w14:paraId="58EA7249" w14:textId="77777777" w:rsidTr="004C53A1">
        <w:trPr>
          <w:trHeight w:val="283"/>
          <w:tblHeader/>
        </w:trPr>
        <w:tc>
          <w:tcPr>
            <w:tcW w:w="6658" w:type="dxa"/>
            <w:vAlign w:val="center"/>
          </w:tcPr>
          <w:p w14:paraId="18E2ED1C" w14:textId="77777777" w:rsidR="00B7473D" w:rsidRPr="00B7473D" w:rsidRDefault="00B7473D" w:rsidP="00B7473D">
            <w:pPr>
              <w:spacing w:after="0"/>
              <w:ind w:firstLine="0"/>
              <w:jc w:val="left"/>
              <w:rPr>
                <w:sz w:val="18"/>
                <w:szCs w:val="18"/>
              </w:rPr>
            </w:pPr>
            <w:proofErr w:type="spellStart"/>
            <w:r w:rsidRPr="00B7473D">
              <w:rPr>
                <w:sz w:val="18"/>
                <w:szCs w:val="18"/>
              </w:rPr>
              <w:t>Transferti</w:t>
            </w:r>
            <w:proofErr w:type="spellEnd"/>
            <w:r w:rsidRPr="00B7473D">
              <w:rPr>
                <w:sz w:val="18"/>
                <w:szCs w:val="18"/>
              </w:rPr>
              <w:t xml:space="preserve">, </w:t>
            </w:r>
            <w:proofErr w:type="spellStart"/>
            <w:r w:rsidRPr="00B7473D">
              <w:rPr>
                <w:i/>
                <w:sz w:val="18"/>
                <w:szCs w:val="18"/>
              </w:rPr>
              <w:t>euro</w:t>
            </w:r>
            <w:proofErr w:type="spellEnd"/>
          </w:p>
        </w:tc>
        <w:tc>
          <w:tcPr>
            <w:tcW w:w="1559" w:type="dxa"/>
          </w:tcPr>
          <w:p w14:paraId="54AF01F2" w14:textId="3BF555A9" w:rsidR="00B7473D" w:rsidRPr="00B7473D" w:rsidRDefault="00A106D1" w:rsidP="00B7473D">
            <w:pPr>
              <w:spacing w:after="0"/>
              <w:ind w:firstLine="0"/>
              <w:jc w:val="right"/>
              <w:rPr>
                <w:sz w:val="18"/>
                <w:szCs w:val="18"/>
                <w:lang w:eastAsia="lv-LV"/>
              </w:rPr>
            </w:pPr>
            <w:r>
              <w:rPr>
                <w:sz w:val="18"/>
                <w:szCs w:val="18"/>
                <w:lang w:eastAsia="lv-LV"/>
              </w:rPr>
              <w:t>29 067</w:t>
            </w:r>
          </w:p>
        </w:tc>
      </w:tr>
      <w:tr w:rsidR="00B7473D" w:rsidRPr="00B7473D" w14:paraId="070C0276" w14:textId="77777777" w:rsidTr="004C53A1">
        <w:trPr>
          <w:trHeight w:val="283"/>
          <w:tblHeader/>
        </w:trPr>
        <w:tc>
          <w:tcPr>
            <w:tcW w:w="6658" w:type="dxa"/>
            <w:vAlign w:val="center"/>
          </w:tcPr>
          <w:p w14:paraId="352F3E66" w14:textId="77777777" w:rsidR="00B7473D" w:rsidRPr="00B7473D" w:rsidRDefault="00B7473D" w:rsidP="00B7473D">
            <w:pPr>
              <w:spacing w:after="0"/>
              <w:ind w:firstLine="0"/>
              <w:jc w:val="left"/>
              <w:rPr>
                <w:sz w:val="18"/>
                <w:szCs w:val="18"/>
              </w:rPr>
            </w:pPr>
            <w:r w:rsidRPr="00B7473D">
              <w:rPr>
                <w:sz w:val="18"/>
                <w:szCs w:val="18"/>
              </w:rPr>
              <w:t xml:space="preserve">Dotācija no vispārējiem ieņēmumiem, </w:t>
            </w:r>
            <w:proofErr w:type="spellStart"/>
            <w:r w:rsidRPr="00B7473D">
              <w:rPr>
                <w:i/>
                <w:sz w:val="18"/>
                <w:szCs w:val="18"/>
              </w:rPr>
              <w:t>euro</w:t>
            </w:r>
            <w:proofErr w:type="spellEnd"/>
          </w:p>
        </w:tc>
        <w:tc>
          <w:tcPr>
            <w:tcW w:w="1559" w:type="dxa"/>
          </w:tcPr>
          <w:p w14:paraId="7079ADC3" w14:textId="0E2C87C2" w:rsidR="00B7473D" w:rsidRPr="00B7473D" w:rsidRDefault="00B7473D" w:rsidP="00A106D1">
            <w:pPr>
              <w:spacing w:after="0"/>
              <w:ind w:firstLine="0"/>
              <w:jc w:val="right"/>
              <w:rPr>
                <w:sz w:val="18"/>
                <w:szCs w:val="18"/>
                <w:lang w:eastAsia="lv-LV"/>
              </w:rPr>
            </w:pPr>
            <w:r>
              <w:rPr>
                <w:sz w:val="18"/>
                <w:szCs w:val="18"/>
                <w:lang w:eastAsia="lv-LV"/>
              </w:rPr>
              <w:t>5</w:t>
            </w:r>
            <w:r w:rsidR="00A106D1">
              <w:rPr>
                <w:sz w:val="18"/>
                <w:szCs w:val="18"/>
                <w:lang w:eastAsia="lv-LV"/>
              </w:rPr>
              <w:t> 695 405</w:t>
            </w:r>
          </w:p>
        </w:tc>
      </w:tr>
      <w:tr w:rsidR="00B7473D" w:rsidRPr="00B7473D" w14:paraId="0AD86DAF" w14:textId="77777777" w:rsidTr="004C53A1">
        <w:trPr>
          <w:trHeight w:val="248"/>
        </w:trPr>
        <w:tc>
          <w:tcPr>
            <w:tcW w:w="6658" w:type="dxa"/>
            <w:shd w:val="clear" w:color="auto" w:fill="D9D9D9"/>
            <w:vAlign w:val="center"/>
          </w:tcPr>
          <w:p w14:paraId="72C71CA4" w14:textId="77777777" w:rsidR="00B7473D" w:rsidRPr="00B7473D" w:rsidRDefault="00B7473D" w:rsidP="00B7473D">
            <w:pPr>
              <w:spacing w:after="0"/>
              <w:ind w:firstLine="0"/>
              <w:jc w:val="left"/>
              <w:rPr>
                <w:sz w:val="18"/>
                <w:szCs w:val="18"/>
                <w:lang w:eastAsia="lv-LV"/>
              </w:rPr>
            </w:pPr>
            <w:r w:rsidRPr="00B7473D">
              <w:rPr>
                <w:sz w:val="18"/>
                <w:szCs w:val="18"/>
                <w:lang w:eastAsia="lv-LV"/>
              </w:rPr>
              <w:t xml:space="preserve">Kopējie izdevumi, </w:t>
            </w:r>
            <w:proofErr w:type="spellStart"/>
            <w:r w:rsidRPr="00B7473D">
              <w:rPr>
                <w:i/>
                <w:sz w:val="18"/>
                <w:szCs w:val="18"/>
              </w:rPr>
              <w:t>euro</w:t>
            </w:r>
            <w:proofErr w:type="spellEnd"/>
          </w:p>
        </w:tc>
        <w:tc>
          <w:tcPr>
            <w:tcW w:w="1559" w:type="dxa"/>
            <w:shd w:val="clear" w:color="auto" w:fill="D9D9D9"/>
          </w:tcPr>
          <w:p w14:paraId="5BA2AD1F" w14:textId="3BB9A8A1" w:rsidR="00B7473D" w:rsidRPr="00B7473D" w:rsidRDefault="00A106D1" w:rsidP="00B7473D">
            <w:pPr>
              <w:spacing w:after="0"/>
              <w:ind w:firstLine="0"/>
              <w:jc w:val="right"/>
              <w:rPr>
                <w:sz w:val="18"/>
                <w:szCs w:val="18"/>
              </w:rPr>
            </w:pPr>
            <w:r>
              <w:rPr>
                <w:sz w:val="18"/>
                <w:szCs w:val="18"/>
              </w:rPr>
              <w:t>6 309 472</w:t>
            </w:r>
          </w:p>
        </w:tc>
      </w:tr>
      <w:tr w:rsidR="00B7473D" w:rsidRPr="00B7473D" w14:paraId="1C837E82" w14:textId="77777777" w:rsidTr="004C53A1">
        <w:trPr>
          <w:trHeight w:val="248"/>
        </w:trPr>
        <w:tc>
          <w:tcPr>
            <w:tcW w:w="6658" w:type="dxa"/>
            <w:shd w:val="clear" w:color="auto" w:fill="auto"/>
            <w:vAlign w:val="center"/>
          </w:tcPr>
          <w:p w14:paraId="2BF489DF" w14:textId="77777777" w:rsidR="00B7473D" w:rsidRPr="00B7473D" w:rsidRDefault="00B7473D" w:rsidP="00B7473D">
            <w:pPr>
              <w:spacing w:after="0"/>
              <w:ind w:firstLine="0"/>
              <w:rPr>
                <w:sz w:val="18"/>
                <w:szCs w:val="18"/>
                <w:lang w:eastAsia="lv-LV"/>
              </w:rPr>
            </w:pPr>
            <w:r w:rsidRPr="00B7473D">
              <w:rPr>
                <w:sz w:val="18"/>
                <w:szCs w:val="18"/>
                <w:lang w:eastAsia="lv-LV"/>
              </w:rPr>
              <w:t xml:space="preserve">Kopējo izdevumu izmaiņas, </w:t>
            </w:r>
            <w:proofErr w:type="spellStart"/>
            <w:r w:rsidRPr="00B7473D">
              <w:rPr>
                <w:i/>
                <w:sz w:val="18"/>
                <w:szCs w:val="18"/>
                <w:lang w:eastAsia="lv-LV"/>
              </w:rPr>
              <w:t>euro</w:t>
            </w:r>
            <w:proofErr w:type="spellEnd"/>
            <w:r w:rsidRPr="00B7473D">
              <w:rPr>
                <w:sz w:val="18"/>
                <w:szCs w:val="18"/>
                <w:lang w:eastAsia="lv-LV"/>
              </w:rPr>
              <w:t xml:space="preserve"> (+/–) pret iepriekšējo gadu*</w:t>
            </w:r>
          </w:p>
        </w:tc>
        <w:tc>
          <w:tcPr>
            <w:tcW w:w="1559" w:type="dxa"/>
            <w:shd w:val="clear" w:color="auto" w:fill="auto"/>
          </w:tcPr>
          <w:p w14:paraId="5F5A0BCC" w14:textId="45D78C74" w:rsidR="00B7473D" w:rsidRPr="00B7473D" w:rsidRDefault="002E425C" w:rsidP="00BE4827">
            <w:pPr>
              <w:spacing w:after="0"/>
              <w:ind w:firstLine="0"/>
              <w:jc w:val="right"/>
              <w:rPr>
                <w:sz w:val="18"/>
              </w:rPr>
            </w:pPr>
            <w:r>
              <w:rPr>
                <w:sz w:val="18"/>
              </w:rPr>
              <w:t>495 705</w:t>
            </w:r>
          </w:p>
        </w:tc>
      </w:tr>
      <w:tr w:rsidR="00B7473D" w:rsidRPr="00B7473D" w14:paraId="7762EF6A" w14:textId="77777777" w:rsidTr="004C53A1">
        <w:trPr>
          <w:trHeight w:val="142"/>
        </w:trPr>
        <w:tc>
          <w:tcPr>
            <w:tcW w:w="6658" w:type="dxa"/>
          </w:tcPr>
          <w:p w14:paraId="7B98FC31" w14:textId="77777777" w:rsidR="00B7473D" w:rsidRPr="00B7473D" w:rsidRDefault="00B7473D" w:rsidP="00B7473D">
            <w:pPr>
              <w:spacing w:after="0"/>
              <w:ind w:firstLine="0"/>
              <w:rPr>
                <w:sz w:val="18"/>
                <w:szCs w:val="18"/>
                <w:lang w:eastAsia="lv-LV"/>
              </w:rPr>
            </w:pPr>
            <w:r w:rsidRPr="00B7473D">
              <w:rPr>
                <w:sz w:val="18"/>
                <w:szCs w:val="18"/>
              </w:rPr>
              <w:t xml:space="preserve">Atlīdzība, </w:t>
            </w:r>
            <w:proofErr w:type="spellStart"/>
            <w:r w:rsidRPr="00B7473D">
              <w:rPr>
                <w:i/>
                <w:sz w:val="18"/>
                <w:szCs w:val="18"/>
              </w:rPr>
              <w:t>euro</w:t>
            </w:r>
            <w:proofErr w:type="spellEnd"/>
          </w:p>
        </w:tc>
        <w:tc>
          <w:tcPr>
            <w:tcW w:w="1559" w:type="dxa"/>
          </w:tcPr>
          <w:p w14:paraId="370FE221" w14:textId="4DB4E001" w:rsidR="00B7473D" w:rsidRPr="00B7473D" w:rsidRDefault="00B7473D" w:rsidP="00A106D1">
            <w:pPr>
              <w:spacing w:after="0"/>
              <w:ind w:firstLine="0"/>
              <w:jc w:val="right"/>
              <w:rPr>
                <w:sz w:val="18"/>
                <w:szCs w:val="18"/>
              </w:rPr>
            </w:pPr>
            <w:r>
              <w:rPr>
                <w:sz w:val="18"/>
                <w:szCs w:val="18"/>
              </w:rPr>
              <w:t>4</w:t>
            </w:r>
            <w:r w:rsidR="00A106D1">
              <w:rPr>
                <w:sz w:val="18"/>
                <w:szCs w:val="18"/>
              </w:rPr>
              <w:t> 129 393</w:t>
            </w:r>
          </w:p>
        </w:tc>
      </w:tr>
      <w:tr w:rsidR="00B7473D" w:rsidRPr="00B7473D" w14:paraId="7293326F" w14:textId="77777777" w:rsidTr="004C53A1">
        <w:trPr>
          <w:trHeight w:val="283"/>
        </w:trPr>
        <w:tc>
          <w:tcPr>
            <w:tcW w:w="6658" w:type="dxa"/>
            <w:vAlign w:val="center"/>
          </w:tcPr>
          <w:p w14:paraId="2987B723" w14:textId="77777777" w:rsidR="00B7473D" w:rsidRPr="00B7473D" w:rsidRDefault="00B7473D" w:rsidP="00B7473D">
            <w:pPr>
              <w:spacing w:after="0"/>
              <w:ind w:firstLine="0"/>
              <w:rPr>
                <w:sz w:val="18"/>
                <w:szCs w:val="18"/>
                <w:lang w:eastAsia="lv-LV"/>
              </w:rPr>
            </w:pPr>
            <w:r w:rsidRPr="00B7473D">
              <w:rPr>
                <w:sz w:val="18"/>
                <w:szCs w:val="18"/>
                <w:lang w:eastAsia="lv-LV"/>
              </w:rPr>
              <w:t xml:space="preserve">Preces un pakalpojumi, </w:t>
            </w:r>
            <w:proofErr w:type="spellStart"/>
            <w:r w:rsidRPr="00B7473D">
              <w:rPr>
                <w:i/>
                <w:sz w:val="18"/>
                <w:szCs w:val="18"/>
                <w:lang w:eastAsia="lv-LV"/>
              </w:rPr>
              <w:t>euro</w:t>
            </w:r>
            <w:proofErr w:type="spellEnd"/>
          </w:p>
        </w:tc>
        <w:tc>
          <w:tcPr>
            <w:tcW w:w="1559" w:type="dxa"/>
          </w:tcPr>
          <w:p w14:paraId="5689767B" w14:textId="6A37CED2" w:rsidR="00B7473D" w:rsidRPr="00B7473D" w:rsidRDefault="00346C7D" w:rsidP="00A548A3">
            <w:pPr>
              <w:spacing w:after="0"/>
              <w:ind w:firstLine="0"/>
              <w:jc w:val="right"/>
              <w:rPr>
                <w:sz w:val="18"/>
                <w:szCs w:val="18"/>
              </w:rPr>
            </w:pPr>
            <w:r>
              <w:rPr>
                <w:sz w:val="18"/>
                <w:szCs w:val="18"/>
              </w:rPr>
              <w:t>1 750 138</w:t>
            </w:r>
          </w:p>
        </w:tc>
      </w:tr>
      <w:tr w:rsidR="00B7473D" w:rsidRPr="00B7473D" w14:paraId="1E005C55" w14:textId="77777777" w:rsidTr="004C53A1">
        <w:trPr>
          <w:trHeight w:val="283"/>
        </w:trPr>
        <w:tc>
          <w:tcPr>
            <w:tcW w:w="6658" w:type="dxa"/>
            <w:vAlign w:val="center"/>
          </w:tcPr>
          <w:p w14:paraId="1402BFCB" w14:textId="77777777" w:rsidR="00B7473D" w:rsidRPr="00B7473D" w:rsidRDefault="00B7473D" w:rsidP="00B7473D">
            <w:pPr>
              <w:spacing w:after="0"/>
              <w:ind w:firstLine="0"/>
              <w:rPr>
                <w:sz w:val="18"/>
                <w:szCs w:val="18"/>
                <w:lang w:eastAsia="lv-LV"/>
              </w:rPr>
            </w:pPr>
            <w:r w:rsidRPr="00B7473D">
              <w:rPr>
                <w:sz w:val="18"/>
                <w:szCs w:val="18"/>
                <w:lang w:eastAsia="lv-LV"/>
              </w:rPr>
              <w:t xml:space="preserve">Sociālie pabalsti, </w:t>
            </w:r>
            <w:proofErr w:type="spellStart"/>
            <w:r w:rsidRPr="00B7473D">
              <w:rPr>
                <w:i/>
                <w:sz w:val="18"/>
                <w:szCs w:val="18"/>
                <w:lang w:eastAsia="lv-LV"/>
              </w:rPr>
              <w:t>euro</w:t>
            </w:r>
            <w:proofErr w:type="spellEnd"/>
          </w:p>
        </w:tc>
        <w:tc>
          <w:tcPr>
            <w:tcW w:w="1559" w:type="dxa"/>
          </w:tcPr>
          <w:p w14:paraId="48847EC6" w14:textId="7F68F3EB" w:rsidR="00B7473D" w:rsidRPr="00B7473D" w:rsidRDefault="00346C7D" w:rsidP="00B7473D">
            <w:pPr>
              <w:spacing w:after="0"/>
              <w:ind w:firstLine="0"/>
              <w:jc w:val="right"/>
              <w:rPr>
                <w:sz w:val="18"/>
                <w:szCs w:val="18"/>
              </w:rPr>
            </w:pPr>
            <w:r>
              <w:rPr>
                <w:sz w:val="18"/>
                <w:szCs w:val="18"/>
              </w:rPr>
              <w:t>9 131</w:t>
            </w:r>
          </w:p>
        </w:tc>
      </w:tr>
      <w:tr w:rsidR="00B7473D" w:rsidRPr="00B7473D" w14:paraId="2FA0DB43" w14:textId="77777777" w:rsidTr="004C53A1">
        <w:trPr>
          <w:trHeight w:val="283"/>
        </w:trPr>
        <w:tc>
          <w:tcPr>
            <w:tcW w:w="6658" w:type="dxa"/>
            <w:vAlign w:val="center"/>
          </w:tcPr>
          <w:p w14:paraId="0EE2D9A9" w14:textId="77777777" w:rsidR="00B7473D" w:rsidRPr="00B7473D" w:rsidRDefault="00B7473D" w:rsidP="00B7473D">
            <w:pPr>
              <w:spacing w:after="0"/>
              <w:ind w:firstLine="0"/>
              <w:rPr>
                <w:sz w:val="18"/>
                <w:szCs w:val="18"/>
                <w:lang w:eastAsia="lv-LV"/>
              </w:rPr>
            </w:pPr>
            <w:r w:rsidRPr="00B7473D">
              <w:rPr>
                <w:sz w:val="18"/>
                <w:szCs w:val="18"/>
                <w:lang w:eastAsia="lv-LV"/>
              </w:rPr>
              <w:t xml:space="preserve">Starptautiskā sadarbība, </w:t>
            </w:r>
            <w:proofErr w:type="spellStart"/>
            <w:r w:rsidRPr="00B7473D">
              <w:rPr>
                <w:i/>
                <w:sz w:val="18"/>
                <w:szCs w:val="18"/>
                <w:lang w:eastAsia="lv-LV"/>
              </w:rPr>
              <w:t>euro</w:t>
            </w:r>
            <w:proofErr w:type="spellEnd"/>
          </w:p>
        </w:tc>
        <w:tc>
          <w:tcPr>
            <w:tcW w:w="1559" w:type="dxa"/>
          </w:tcPr>
          <w:p w14:paraId="2FC4E563" w14:textId="1F221D84" w:rsidR="00B7473D" w:rsidRPr="00B7473D" w:rsidRDefault="00346C7D" w:rsidP="00B7473D">
            <w:pPr>
              <w:spacing w:after="0"/>
              <w:ind w:firstLine="0"/>
              <w:jc w:val="right"/>
              <w:rPr>
                <w:sz w:val="18"/>
                <w:szCs w:val="18"/>
              </w:rPr>
            </w:pPr>
            <w:r>
              <w:rPr>
                <w:sz w:val="18"/>
                <w:szCs w:val="18"/>
              </w:rPr>
              <w:t>4 000</w:t>
            </w:r>
          </w:p>
        </w:tc>
      </w:tr>
      <w:tr w:rsidR="00B7473D" w:rsidRPr="00B7473D" w14:paraId="71AD609E" w14:textId="77777777" w:rsidTr="004C53A1">
        <w:trPr>
          <w:trHeight w:val="283"/>
        </w:trPr>
        <w:tc>
          <w:tcPr>
            <w:tcW w:w="6658" w:type="dxa"/>
            <w:vAlign w:val="center"/>
          </w:tcPr>
          <w:p w14:paraId="49085A14" w14:textId="77777777" w:rsidR="00B7473D" w:rsidRPr="00B7473D" w:rsidRDefault="00B7473D" w:rsidP="00B7473D">
            <w:pPr>
              <w:spacing w:after="0"/>
              <w:ind w:firstLine="0"/>
              <w:rPr>
                <w:sz w:val="18"/>
                <w:szCs w:val="18"/>
                <w:lang w:eastAsia="lv-LV"/>
              </w:rPr>
            </w:pPr>
            <w:r w:rsidRPr="00B7473D">
              <w:rPr>
                <w:sz w:val="18"/>
                <w:szCs w:val="18"/>
                <w:lang w:eastAsia="lv-LV"/>
              </w:rPr>
              <w:t xml:space="preserve">Kapitālie izdevumi, </w:t>
            </w:r>
            <w:proofErr w:type="spellStart"/>
            <w:r w:rsidRPr="00B7473D">
              <w:rPr>
                <w:i/>
                <w:sz w:val="18"/>
                <w:szCs w:val="18"/>
                <w:lang w:eastAsia="lv-LV"/>
              </w:rPr>
              <w:t>euro</w:t>
            </w:r>
            <w:proofErr w:type="spellEnd"/>
          </w:p>
        </w:tc>
        <w:tc>
          <w:tcPr>
            <w:tcW w:w="1559" w:type="dxa"/>
          </w:tcPr>
          <w:p w14:paraId="607488B5" w14:textId="47AB93A7" w:rsidR="00B7473D" w:rsidRPr="00B7473D" w:rsidRDefault="00346C7D" w:rsidP="00B7473D">
            <w:pPr>
              <w:spacing w:after="0"/>
              <w:ind w:firstLine="0"/>
              <w:jc w:val="right"/>
              <w:rPr>
                <w:sz w:val="18"/>
                <w:szCs w:val="18"/>
              </w:rPr>
            </w:pPr>
            <w:r>
              <w:rPr>
                <w:sz w:val="18"/>
                <w:szCs w:val="18"/>
              </w:rPr>
              <w:t>416 810</w:t>
            </w:r>
          </w:p>
        </w:tc>
      </w:tr>
    </w:tbl>
    <w:p w14:paraId="4564FAE6" w14:textId="224434A8" w:rsidR="00B7473D" w:rsidRPr="00B7473D" w:rsidRDefault="00B7473D" w:rsidP="00B7473D">
      <w:pPr>
        <w:widowControl w:val="0"/>
        <w:spacing w:before="240" w:after="240"/>
        <w:ind w:firstLine="0"/>
        <w:rPr>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sidR="004C53A1">
        <w:rPr>
          <w:bCs/>
          <w:i/>
          <w:sz w:val="18"/>
          <w:szCs w:val="18"/>
        </w:rPr>
        <w:t>20</w:t>
      </w:r>
      <w:r w:rsidRPr="00B7473D">
        <w:rPr>
          <w:bCs/>
          <w:i/>
          <w:sz w:val="18"/>
          <w:szCs w:val="18"/>
        </w:rPr>
        <w:t>.gada plānu ar FM grozījumiem</w:t>
      </w:r>
      <w:r w:rsidR="00224BE1">
        <w:rPr>
          <w:bCs/>
          <w:i/>
          <w:sz w:val="18"/>
          <w:szCs w:val="18"/>
        </w:rPr>
        <w:t xml:space="preserve"> (b</w:t>
      </w:r>
      <w:r w:rsidR="00003DCA">
        <w:rPr>
          <w:bCs/>
          <w:i/>
          <w:sz w:val="18"/>
          <w:szCs w:val="18"/>
        </w:rPr>
        <w:t>ūtiskākais</w:t>
      </w:r>
      <w:r w:rsidR="00224BE1">
        <w:rPr>
          <w:bCs/>
          <w:i/>
          <w:sz w:val="18"/>
          <w:szCs w:val="18"/>
        </w:rPr>
        <w:t xml:space="preserve"> - izdevumi </w:t>
      </w:r>
      <w:r w:rsidR="00003DCA">
        <w:rPr>
          <w:bCs/>
          <w:i/>
          <w:sz w:val="18"/>
          <w:szCs w:val="18"/>
        </w:rPr>
        <w:t xml:space="preserve"> </w:t>
      </w:r>
      <w:r w:rsidR="00003DCA" w:rsidRPr="00003DCA">
        <w:rPr>
          <w:bCs/>
          <w:i/>
          <w:sz w:val="18"/>
          <w:szCs w:val="18"/>
        </w:rPr>
        <w:t>pasākum</w:t>
      </w:r>
      <w:r w:rsidR="00224BE1">
        <w:rPr>
          <w:bCs/>
          <w:i/>
          <w:sz w:val="18"/>
          <w:szCs w:val="18"/>
        </w:rPr>
        <w:t>am</w:t>
      </w:r>
      <w:r w:rsidR="00003DCA" w:rsidRPr="00003DCA">
        <w:rPr>
          <w:bCs/>
          <w:i/>
          <w:sz w:val="18"/>
          <w:szCs w:val="18"/>
        </w:rPr>
        <w:t xml:space="preserve"> “Ugunsdrošības sistēmas izbūve un atjaunošana“</w:t>
      </w:r>
      <w:r w:rsidR="00003DCA">
        <w:rPr>
          <w:bCs/>
          <w:i/>
          <w:sz w:val="18"/>
          <w:szCs w:val="18"/>
        </w:rPr>
        <w:t xml:space="preserve"> nodrošināšana</w:t>
      </w:r>
      <w:r w:rsidR="00224BE1">
        <w:rPr>
          <w:bCs/>
          <w:i/>
          <w:sz w:val="18"/>
          <w:szCs w:val="18"/>
        </w:rPr>
        <w:t>).</w:t>
      </w:r>
    </w:p>
    <w:p w14:paraId="7262E2A8" w14:textId="77777777" w:rsidR="00B7473D" w:rsidRPr="00FF0145" w:rsidRDefault="00B7473D" w:rsidP="003A65E1">
      <w:pPr>
        <w:spacing w:after="0"/>
        <w:ind w:firstLine="0"/>
        <w:jc w:val="center"/>
        <w:rPr>
          <w:rFonts w:eastAsia="Calibri"/>
          <w:b/>
          <w:bCs/>
          <w:iCs/>
          <w:sz w:val="16"/>
          <w:szCs w:val="16"/>
          <w:lang w:eastAsia="lv-LV"/>
        </w:rPr>
      </w:pPr>
    </w:p>
    <w:p w14:paraId="0843013F" w14:textId="569E49A1" w:rsidR="003A65E1" w:rsidRPr="00A17CB9" w:rsidRDefault="003A65E1" w:rsidP="003A65E1">
      <w:pPr>
        <w:spacing w:after="0"/>
        <w:ind w:firstLine="0"/>
        <w:jc w:val="center"/>
        <w:rPr>
          <w:rFonts w:eastAsia="Calibri"/>
          <w:b/>
          <w:iCs/>
          <w:sz w:val="22"/>
          <w:szCs w:val="22"/>
          <w:lang w:eastAsia="lv-LV"/>
        </w:rPr>
      </w:pPr>
      <w:r w:rsidRPr="00A17CB9">
        <w:rPr>
          <w:rFonts w:eastAsia="Calibri"/>
          <w:b/>
          <w:bCs/>
          <w:iCs/>
          <w:sz w:val="22"/>
          <w:szCs w:val="22"/>
          <w:lang w:eastAsia="lv-LV"/>
        </w:rPr>
        <w:t>Nozaru vadība un politikas plānošana</w:t>
      </w:r>
    </w:p>
    <w:p w14:paraId="0D938DE1" w14:textId="77777777" w:rsidR="003A65E1" w:rsidRPr="00A17CB9" w:rsidRDefault="003A65E1" w:rsidP="003A65E1">
      <w:pPr>
        <w:spacing w:after="0"/>
        <w:ind w:firstLine="0"/>
        <w:jc w:val="center"/>
        <w:rPr>
          <w:rFonts w:eastAsia="Calibri"/>
          <w:b/>
          <w:bCs/>
          <w:iCs/>
          <w:sz w:val="22"/>
          <w:szCs w:val="22"/>
          <w:lang w:eastAsia="lv-LV"/>
        </w:rPr>
      </w:pPr>
      <w:r w:rsidRPr="00A17CB9">
        <w:rPr>
          <w:rFonts w:eastAsia="Calibri"/>
          <w:b/>
          <w:bCs/>
          <w:iCs/>
          <w:sz w:val="22"/>
          <w:szCs w:val="22"/>
          <w:lang w:eastAsia="lv-LV"/>
        </w:rPr>
        <w:t>97.02.00  “Nozares centralizēto funkciju izpilde”**</w:t>
      </w:r>
    </w:p>
    <w:p w14:paraId="70B6A8DB" w14:textId="77777777" w:rsidR="003A65E1" w:rsidRPr="00A17CB9" w:rsidRDefault="003A65E1" w:rsidP="003A65E1">
      <w:pPr>
        <w:spacing w:after="0"/>
        <w:ind w:firstLine="0"/>
        <w:jc w:val="left"/>
        <w:rPr>
          <w:i/>
          <w:szCs w:val="16"/>
          <w:lang w:eastAsia="lv-LV"/>
        </w:rPr>
      </w:pPr>
    </w:p>
    <w:p w14:paraId="2A78DBA3" w14:textId="79806455" w:rsidR="003A65E1" w:rsidRPr="00A17CB9" w:rsidRDefault="003A65E1" w:rsidP="003A65E1">
      <w:pPr>
        <w:spacing w:after="0"/>
        <w:ind w:firstLine="0"/>
        <w:jc w:val="center"/>
        <w:rPr>
          <w:rFonts w:eastAsia="Calibri"/>
          <w:b/>
          <w:iCs/>
          <w:sz w:val="20"/>
          <w:u w:val="single"/>
          <w:lang w:eastAsia="lv-LV"/>
        </w:rPr>
      </w:pPr>
      <w:r w:rsidRPr="00A17CB9">
        <w:rPr>
          <w:b/>
          <w:sz w:val="20"/>
          <w:u w:val="single"/>
          <w:lang w:eastAsia="lv-LV"/>
        </w:rPr>
        <w:t>Pamatbudžeta finansiālie rādītāji 202</w:t>
      </w:r>
      <w:r w:rsidR="003562D4" w:rsidRPr="00A17CB9">
        <w:rPr>
          <w:b/>
          <w:sz w:val="20"/>
          <w:u w:val="single"/>
          <w:lang w:eastAsia="lv-LV"/>
        </w:rPr>
        <w:t>1</w:t>
      </w:r>
      <w:r w:rsidRPr="00A17CB9">
        <w:rPr>
          <w:b/>
          <w:sz w:val="20"/>
          <w:u w:val="single"/>
          <w:lang w:eastAsia="lv-LV"/>
        </w:rPr>
        <w:t>.gadam</w:t>
      </w:r>
    </w:p>
    <w:p w14:paraId="798EBC46" w14:textId="77777777" w:rsidR="003A65E1" w:rsidRPr="00A17CB9" w:rsidRDefault="003A65E1" w:rsidP="003A65E1">
      <w:pPr>
        <w:spacing w:after="0"/>
        <w:ind w:firstLine="0"/>
        <w:jc w:val="center"/>
        <w:rPr>
          <w:rFonts w:eastAsia="Calibri"/>
          <w:b/>
          <w:iCs/>
          <w:sz w:val="22"/>
          <w:szCs w:val="22"/>
          <w:u w:val="single"/>
          <w:lang w:eastAsia="lv-LV"/>
        </w:rPr>
      </w:pPr>
      <w:r w:rsidRPr="00A17CB9">
        <w:rPr>
          <w:b/>
          <w:sz w:val="22"/>
          <w:szCs w:val="22"/>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A17CB9" w:rsidRPr="00A17CB9" w14:paraId="743653EF" w14:textId="77777777" w:rsidTr="004C53A1">
        <w:trPr>
          <w:trHeight w:val="283"/>
          <w:tblHeader/>
          <w:jc w:val="center"/>
        </w:trPr>
        <w:tc>
          <w:tcPr>
            <w:tcW w:w="6775" w:type="dxa"/>
            <w:vAlign w:val="center"/>
          </w:tcPr>
          <w:p w14:paraId="73D9D53E" w14:textId="77777777" w:rsidR="003A65E1" w:rsidRPr="00A17CB9" w:rsidRDefault="003A65E1" w:rsidP="003A65E1">
            <w:pPr>
              <w:spacing w:after="0"/>
              <w:ind w:firstLine="0"/>
              <w:jc w:val="center"/>
              <w:rPr>
                <w:sz w:val="18"/>
                <w:szCs w:val="24"/>
              </w:rPr>
            </w:pPr>
          </w:p>
        </w:tc>
        <w:tc>
          <w:tcPr>
            <w:tcW w:w="1417" w:type="dxa"/>
          </w:tcPr>
          <w:p w14:paraId="06D6A9A2" w14:textId="4E867AC9" w:rsidR="003A65E1" w:rsidRPr="00A17CB9" w:rsidRDefault="003A65E1" w:rsidP="003562D4">
            <w:pPr>
              <w:spacing w:after="0"/>
              <w:ind w:firstLine="0"/>
              <w:jc w:val="center"/>
              <w:rPr>
                <w:sz w:val="18"/>
                <w:szCs w:val="24"/>
                <w:lang w:eastAsia="lv-LV"/>
              </w:rPr>
            </w:pPr>
            <w:r w:rsidRPr="00A17CB9">
              <w:rPr>
                <w:sz w:val="18"/>
                <w:szCs w:val="18"/>
                <w:lang w:eastAsia="lv-LV"/>
              </w:rPr>
              <w:t>Apstiprināts 202</w:t>
            </w:r>
            <w:r w:rsidR="003562D4" w:rsidRPr="00A17CB9">
              <w:rPr>
                <w:sz w:val="18"/>
                <w:szCs w:val="18"/>
                <w:lang w:eastAsia="lv-LV"/>
              </w:rPr>
              <w:t>1</w:t>
            </w:r>
            <w:r w:rsidRPr="00A17CB9">
              <w:rPr>
                <w:sz w:val="18"/>
                <w:szCs w:val="18"/>
                <w:lang w:eastAsia="lv-LV"/>
              </w:rPr>
              <w:t>.gadam</w:t>
            </w:r>
            <w:r w:rsidRPr="00A17CB9">
              <w:rPr>
                <w:sz w:val="18"/>
                <w:lang w:eastAsia="lv-LV"/>
              </w:rPr>
              <w:t xml:space="preserve"> </w:t>
            </w:r>
          </w:p>
        </w:tc>
      </w:tr>
      <w:tr w:rsidR="00A17CB9" w:rsidRPr="00A17CB9" w14:paraId="22A8D92A" w14:textId="77777777" w:rsidTr="004C53A1">
        <w:trPr>
          <w:trHeight w:val="142"/>
          <w:jc w:val="center"/>
        </w:trPr>
        <w:tc>
          <w:tcPr>
            <w:tcW w:w="6775" w:type="dxa"/>
            <w:shd w:val="clear" w:color="auto" w:fill="D9D9D9"/>
            <w:vAlign w:val="center"/>
          </w:tcPr>
          <w:p w14:paraId="633EFED8" w14:textId="77777777" w:rsidR="003A65E1" w:rsidRPr="00A17CB9" w:rsidRDefault="003A65E1" w:rsidP="003A65E1">
            <w:pPr>
              <w:spacing w:after="0"/>
              <w:ind w:firstLine="0"/>
              <w:jc w:val="left"/>
              <w:rPr>
                <w:sz w:val="18"/>
                <w:lang w:eastAsia="lv-LV"/>
              </w:rPr>
            </w:pPr>
            <w:r w:rsidRPr="00A17CB9">
              <w:rPr>
                <w:sz w:val="18"/>
                <w:lang w:eastAsia="lv-LV"/>
              </w:rPr>
              <w:t xml:space="preserve">Kopējie ieņēmumi, </w:t>
            </w:r>
            <w:proofErr w:type="spellStart"/>
            <w:r w:rsidRPr="00A17CB9">
              <w:rPr>
                <w:i/>
                <w:sz w:val="18"/>
                <w:szCs w:val="18"/>
              </w:rPr>
              <w:t>euro</w:t>
            </w:r>
            <w:proofErr w:type="spellEnd"/>
          </w:p>
        </w:tc>
        <w:tc>
          <w:tcPr>
            <w:tcW w:w="1417" w:type="dxa"/>
            <w:shd w:val="clear" w:color="auto" w:fill="D9D9D9"/>
          </w:tcPr>
          <w:p w14:paraId="02C38A9A" w14:textId="5DCE5162" w:rsidR="003A65E1" w:rsidRPr="00A17CB9" w:rsidRDefault="00F514C8" w:rsidP="003A65E1">
            <w:pPr>
              <w:spacing w:after="0"/>
              <w:ind w:firstLine="0"/>
              <w:jc w:val="right"/>
              <w:rPr>
                <w:sz w:val="18"/>
              </w:rPr>
            </w:pPr>
            <w:r>
              <w:rPr>
                <w:sz w:val="18"/>
                <w:szCs w:val="18"/>
              </w:rPr>
              <w:t>144 454</w:t>
            </w:r>
          </w:p>
        </w:tc>
      </w:tr>
      <w:tr w:rsidR="00A17CB9" w:rsidRPr="00A17CB9" w14:paraId="259CA702" w14:textId="77777777" w:rsidTr="004C53A1">
        <w:trPr>
          <w:trHeight w:val="283"/>
          <w:tblHeader/>
          <w:jc w:val="center"/>
        </w:trPr>
        <w:tc>
          <w:tcPr>
            <w:tcW w:w="6775" w:type="dxa"/>
            <w:vAlign w:val="center"/>
          </w:tcPr>
          <w:p w14:paraId="429FE1F9" w14:textId="77777777" w:rsidR="003A65E1" w:rsidRPr="00A17CB9" w:rsidRDefault="003A65E1" w:rsidP="003A65E1">
            <w:pPr>
              <w:spacing w:after="0"/>
              <w:ind w:firstLine="0"/>
              <w:jc w:val="left"/>
              <w:rPr>
                <w:sz w:val="18"/>
              </w:rPr>
            </w:pPr>
            <w:r w:rsidRPr="00A17CB9">
              <w:rPr>
                <w:sz w:val="18"/>
              </w:rPr>
              <w:t>Dotācija no vispārējiem ieņēmumiem</w:t>
            </w:r>
            <w:r w:rsidRPr="00A17CB9">
              <w:rPr>
                <w:sz w:val="18"/>
                <w:szCs w:val="18"/>
                <w:lang w:eastAsia="lv-LV"/>
              </w:rPr>
              <w:t xml:space="preserve">, </w:t>
            </w:r>
            <w:proofErr w:type="spellStart"/>
            <w:r w:rsidRPr="00A17CB9">
              <w:rPr>
                <w:i/>
                <w:sz w:val="18"/>
                <w:szCs w:val="18"/>
                <w:lang w:eastAsia="lv-LV"/>
              </w:rPr>
              <w:t>euro</w:t>
            </w:r>
            <w:proofErr w:type="spellEnd"/>
          </w:p>
        </w:tc>
        <w:tc>
          <w:tcPr>
            <w:tcW w:w="1417" w:type="dxa"/>
          </w:tcPr>
          <w:p w14:paraId="0AACE367" w14:textId="3CADDC26" w:rsidR="003A65E1" w:rsidRPr="00A17CB9" w:rsidRDefault="00F514C8" w:rsidP="003A65E1">
            <w:pPr>
              <w:spacing w:after="0"/>
              <w:ind w:firstLine="0"/>
              <w:jc w:val="right"/>
              <w:rPr>
                <w:sz w:val="18"/>
                <w:szCs w:val="18"/>
              </w:rPr>
            </w:pPr>
            <w:r>
              <w:rPr>
                <w:sz w:val="18"/>
                <w:szCs w:val="18"/>
              </w:rPr>
              <w:t>144 454</w:t>
            </w:r>
          </w:p>
        </w:tc>
      </w:tr>
      <w:tr w:rsidR="00A17CB9" w:rsidRPr="00A17CB9" w14:paraId="3F60F88F" w14:textId="77777777" w:rsidTr="004C53A1">
        <w:trPr>
          <w:trHeight w:val="142"/>
          <w:jc w:val="center"/>
        </w:trPr>
        <w:tc>
          <w:tcPr>
            <w:tcW w:w="6775" w:type="dxa"/>
            <w:shd w:val="clear" w:color="auto" w:fill="D9D9D9"/>
            <w:vAlign w:val="center"/>
          </w:tcPr>
          <w:p w14:paraId="05BFC13C" w14:textId="77777777" w:rsidR="003A65E1" w:rsidRPr="00A17CB9" w:rsidRDefault="003A65E1" w:rsidP="003A65E1">
            <w:pPr>
              <w:spacing w:after="0"/>
              <w:ind w:firstLine="0"/>
              <w:jc w:val="left"/>
              <w:rPr>
                <w:sz w:val="18"/>
                <w:lang w:eastAsia="lv-LV"/>
              </w:rPr>
            </w:pPr>
            <w:r w:rsidRPr="00A17CB9">
              <w:rPr>
                <w:sz w:val="18"/>
                <w:lang w:eastAsia="lv-LV"/>
              </w:rPr>
              <w:t xml:space="preserve">Kopējie izdevumi, </w:t>
            </w:r>
            <w:proofErr w:type="spellStart"/>
            <w:r w:rsidRPr="00A17CB9">
              <w:rPr>
                <w:i/>
                <w:sz w:val="18"/>
                <w:szCs w:val="18"/>
              </w:rPr>
              <w:t>euro</w:t>
            </w:r>
            <w:proofErr w:type="spellEnd"/>
          </w:p>
        </w:tc>
        <w:tc>
          <w:tcPr>
            <w:tcW w:w="1417" w:type="dxa"/>
            <w:shd w:val="clear" w:color="auto" w:fill="D9D9D9"/>
          </w:tcPr>
          <w:p w14:paraId="2864D58B" w14:textId="639923FC" w:rsidR="003A65E1" w:rsidRPr="00A17CB9" w:rsidRDefault="004E4C85" w:rsidP="003A65E1">
            <w:pPr>
              <w:spacing w:after="0"/>
              <w:ind w:firstLine="0"/>
              <w:jc w:val="right"/>
              <w:rPr>
                <w:sz w:val="18"/>
              </w:rPr>
            </w:pPr>
            <w:r>
              <w:rPr>
                <w:sz w:val="18"/>
                <w:szCs w:val="18"/>
              </w:rPr>
              <w:t>144 454</w:t>
            </w:r>
          </w:p>
        </w:tc>
      </w:tr>
      <w:tr w:rsidR="00A17CB9" w:rsidRPr="00A17CB9" w14:paraId="28507AA4" w14:textId="77777777" w:rsidTr="004C53A1">
        <w:trPr>
          <w:trHeight w:val="283"/>
          <w:jc w:val="center"/>
        </w:trPr>
        <w:tc>
          <w:tcPr>
            <w:tcW w:w="6775" w:type="dxa"/>
            <w:vAlign w:val="center"/>
          </w:tcPr>
          <w:p w14:paraId="062C4F3C" w14:textId="77777777" w:rsidR="003A65E1" w:rsidRPr="00A17CB9" w:rsidRDefault="003A65E1" w:rsidP="003A65E1">
            <w:pPr>
              <w:spacing w:after="0"/>
              <w:ind w:firstLine="0"/>
              <w:rPr>
                <w:sz w:val="18"/>
                <w:szCs w:val="18"/>
                <w:lang w:eastAsia="lv-LV"/>
              </w:rPr>
            </w:pPr>
            <w:r w:rsidRPr="00A17CB9">
              <w:rPr>
                <w:sz w:val="18"/>
                <w:szCs w:val="18"/>
                <w:lang w:eastAsia="lv-LV"/>
              </w:rPr>
              <w:t xml:space="preserve">Kopējo izdevumu izmaiņas, </w:t>
            </w:r>
            <w:proofErr w:type="spellStart"/>
            <w:r w:rsidRPr="00A17CB9">
              <w:rPr>
                <w:i/>
                <w:sz w:val="18"/>
                <w:szCs w:val="18"/>
                <w:lang w:eastAsia="lv-LV"/>
              </w:rPr>
              <w:t>euro</w:t>
            </w:r>
            <w:proofErr w:type="spellEnd"/>
            <w:r w:rsidRPr="00A17CB9">
              <w:rPr>
                <w:sz w:val="18"/>
                <w:szCs w:val="18"/>
                <w:lang w:eastAsia="lv-LV"/>
              </w:rPr>
              <w:t xml:space="preserve"> (+/–) pret iepriekšējo gadu*</w:t>
            </w:r>
          </w:p>
        </w:tc>
        <w:tc>
          <w:tcPr>
            <w:tcW w:w="1417" w:type="dxa"/>
          </w:tcPr>
          <w:p w14:paraId="6CE856A2" w14:textId="69082652" w:rsidR="003A65E1" w:rsidRPr="00A17CB9" w:rsidRDefault="00FF3A46" w:rsidP="003A65E1">
            <w:pPr>
              <w:spacing w:after="0"/>
              <w:ind w:firstLine="0"/>
              <w:jc w:val="right"/>
              <w:rPr>
                <w:sz w:val="18"/>
              </w:rPr>
            </w:pPr>
            <w:r>
              <w:rPr>
                <w:sz w:val="18"/>
              </w:rPr>
              <w:t>85 895</w:t>
            </w:r>
          </w:p>
        </w:tc>
      </w:tr>
      <w:tr w:rsidR="009E1CB8" w:rsidRPr="00A17CB9" w14:paraId="42828EBB" w14:textId="77777777" w:rsidTr="004C53A1">
        <w:trPr>
          <w:trHeight w:val="283"/>
          <w:jc w:val="center"/>
        </w:trPr>
        <w:tc>
          <w:tcPr>
            <w:tcW w:w="6775" w:type="dxa"/>
            <w:vAlign w:val="center"/>
          </w:tcPr>
          <w:p w14:paraId="0595E47C" w14:textId="693DC851" w:rsidR="009E1CB8" w:rsidRPr="00A17CB9" w:rsidRDefault="009E1CB8" w:rsidP="003A65E1">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626B1E9E" w14:textId="05AEF12B" w:rsidR="009E1CB8" w:rsidRDefault="00F514C8" w:rsidP="003A65E1">
            <w:pPr>
              <w:spacing w:after="0"/>
              <w:ind w:firstLine="0"/>
              <w:jc w:val="right"/>
              <w:rPr>
                <w:sz w:val="18"/>
              </w:rPr>
            </w:pPr>
            <w:r>
              <w:rPr>
                <w:sz w:val="18"/>
              </w:rPr>
              <w:t>54 318</w:t>
            </w:r>
          </w:p>
        </w:tc>
      </w:tr>
      <w:tr w:rsidR="00A17CB9" w:rsidRPr="00A17CB9" w14:paraId="0FCD38B1" w14:textId="77777777" w:rsidTr="004C53A1">
        <w:trPr>
          <w:trHeight w:val="281"/>
          <w:jc w:val="center"/>
        </w:trPr>
        <w:tc>
          <w:tcPr>
            <w:tcW w:w="6775" w:type="dxa"/>
          </w:tcPr>
          <w:p w14:paraId="327DADBC" w14:textId="508F31B0" w:rsidR="003A65E1" w:rsidRPr="00A17CB9" w:rsidRDefault="003562D4" w:rsidP="003A65E1">
            <w:pPr>
              <w:spacing w:after="0"/>
              <w:ind w:firstLine="0"/>
              <w:rPr>
                <w:sz w:val="18"/>
                <w:szCs w:val="18"/>
                <w:lang w:eastAsia="lv-LV"/>
              </w:rPr>
            </w:pPr>
            <w:r w:rsidRPr="00A17CB9">
              <w:rPr>
                <w:sz w:val="18"/>
                <w:szCs w:val="18"/>
              </w:rPr>
              <w:t>Kapitālie izdevumi</w:t>
            </w:r>
            <w:r w:rsidR="003A65E1" w:rsidRPr="00A17CB9">
              <w:rPr>
                <w:sz w:val="18"/>
                <w:szCs w:val="18"/>
              </w:rPr>
              <w:t xml:space="preserve">, </w:t>
            </w:r>
            <w:proofErr w:type="spellStart"/>
            <w:r w:rsidR="003A65E1" w:rsidRPr="00A17CB9">
              <w:rPr>
                <w:i/>
                <w:sz w:val="18"/>
                <w:szCs w:val="18"/>
              </w:rPr>
              <w:t>euro</w:t>
            </w:r>
            <w:proofErr w:type="spellEnd"/>
          </w:p>
        </w:tc>
        <w:tc>
          <w:tcPr>
            <w:tcW w:w="1417" w:type="dxa"/>
          </w:tcPr>
          <w:p w14:paraId="1A7EDC11" w14:textId="72FE4E44" w:rsidR="003A65E1" w:rsidRPr="00A17CB9" w:rsidRDefault="009E1CB8" w:rsidP="003A65E1">
            <w:pPr>
              <w:spacing w:after="0"/>
              <w:ind w:firstLine="0"/>
              <w:jc w:val="right"/>
              <w:rPr>
                <w:sz w:val="18"/>
                <w:szCs w:val="18"/>
              </w:rPr>
            </w:pPr>
            <w:r>
              <w:rPr>
                <w:sz w:val="18"/>
                <w:szCs w:val="18"/>
              </w:rPr>
              <w:t>90 136</w:t>
            </w:r>
          </w:p>
        </w:tc>
      </w:tr>
    </w:tbl>
    <w:p w14:paraId="4F8144BB" w14:textId="77777777" w:rsidR="00D80CBA" w:rsidRDefault="00D80CBA" w:rsidP="003A65E1">
      <w:pPr>
        <w:widowControl w:val="0"/>
        <w:spacing w:before="240" w:after="240"/>
        <w:ind w:firstLine="0"/>
        <w:rPr>
          <w:bCs/>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20</w:t>
      </w:r>
      <w:r w:rsidRPr="00B7473D">
        <w:rPr>
          <w:bCs/>
          <w:i/>
          <w:sz w:val="18"/>
          <w:szCs w:val="18"/>
        </w:rPr>
        <w:t>.gada plānu ar FM grozījumiem</w:t>
      </w:r>
      <w:r>
        <w:rPr>
          <w:bCs/>
          <w:i/>
          <w:sz w:val="18"/>
          <w:szCs w:val="18"/>
        </w:rPr>
        <w:t xml:space="preserve"> </w:t>
      </w:r>
    </w:p>
    <w:p w14:paraId="4F04A0D6" w14:textId="66546A5C" w:rsidR="003A65E1" w:rsidRPr="00D80CBA" w:rsidRDefault="00B515B8" w:rsidP="003A65E1">
      <w:pPr>
        <w:widowControl w:val="0"/>
        <w:spacing w:before="240" w:after="240"/>
        <w:ind w:firstLine="0"/>
        <w:rPr>
          <w:bCs/>
          <w:i/>
          <w:sz w:val="18"/>
          <w:szCs w:val="18"/>
        </w:rPr>
      </w:pPr>
      <w:r w:rsidRPr="00B515B8">
        <w:rPr>
          <w:i/>
          <w:sz w:val="18"/>
          <w:szCs w:val="18"/>
        </w:rPr>
        <w:t>**Izdevumi nodarbināto veselības apdrošināšanas polišu iegāde</w:t>
      </w:r>
      <w:r>
        <w:rPr>
          <w:i/>
          <w:sz w:val="18"/>
          <w:szCs w:val="18"/>
        </w:rPr>
        <w:t>i, i</w:t>
      </w:r>
      <w:r w:rsidR="001D01DD" w:rsidRPr="00A17CB9">
        <w:rPr>
          <w:i/>
          <w:sz w:val="18"/>
          <w:szCs w:val="18"/>
        </w:rPr>
        <w:t>zdevumi IT sistēmu pielāgošanai Administratīvo teritoriju un apdzīvoto teritoriju likumā noteikto normu īstenošanu, finansējumu pārdalot no Vides reģionālās un attīstības ministrijas atbilstoši Ministru kabineta 2019.gada 15.oktobra sēdes protokola Nr.48 30.§ 3.punktam</w:t>
      </w:r>
      <w:r w:rsidR="002662E6">
        <w:rPr>
          <w:i/>
          <w:sz w:val="18"/>
          <w:szCs w:val="18"/>
        </w:rPr>
        <w:t xml:space="preserve"> un izdevumi </w:t>
      </w:r>
      <w:r w:rsidR="002662E6" w:rsidRPr="002662E6">
        <w:rPr>
          <w:i/>
          <w:sz w:val="18"/>
          <w:szCs w:val="18"/>
        </w:rPr>
        <w:t>ICROSOFT programmatūras (Office) licenču apmaksai (Jaunas DVS  ieviešanai nozares iestādēm nepieciešama ar DVS sadarboties spējīga ofisa programmatūra</w:t>
      </w:r>
      <w:r w:rsidR="00401E16">
        <w:rPr>
          <w:i/>
          <w:sz w:val="18"/>
          <w:szCs w:val="18"/>
        </w:rPr>
        <w:t>.</w:t>
      </w:r>
      <w:r w:rsidR="002662E6" w:rsidRPr="002662E6">
        <w:rPr>
          <w:i/>
          <w:sz w:val="18"/>
          <w:szCs w:val="18"/>
        </w:rPr>
        <w:t>)</w:t>
      </w:r>
    </w:p>
    <w:p w14:paraId="7BCD1124" w14:textId="77777777" w:rsidR="003A65E1" w:rsidRPr="009E07F2" w:rsidRDefault="003A65E1" w:rsidP="003A65E1">
      <w:pPr>
        <w:spacing w:after="0"/>
        <w:ind w:firstLine="0"/>
        <w:jc w:val="center"/>
        <w:rPr>
          <w:rFonts w:eastAsia="Calibri"/>
          <w:b/>
          <w:bCs/>
          <w:iCs/>
          <w:sz w:val="22"/>
          <w:szCs w:val="22"/>
          <w:lang w:eastAsia="lv-LV"/>
        </w:rPr>
      </w:pPr>
      <w:r w:rsidRPr="009E07F2">
        <w:rPr>
          <w:rFonts w:eastAsia="Calibri"/>
          <w:b/>
          <w:bCs/>
          <w:iCs/>
          <w:sz w:val="22"/>
          <w:szCs w:val="22"/>
          <w:lang w:eastAsia="lv-LV"/>
        </w:rPr>
        <w:t>99.00.00.Līdzekļi neparedzētiem gadījumiem izlietojums”***</w:t>
      </w:r>
    </w:p>
    <w:p w14:paraId="05178566" w14:textId="77777777" w:rsidR="003A65E1" w:rsidRPr="009E07F2" w:rsidRDefault="003A65E1" w:rsidP="003A65E1">
      <w:pPr>
        <w:spacing w:after="0"/>
        <w:ind w:firstLine="0"/>
        <w:jc w:val="left"/>
        <w:rPr>
          <w:i/>
          <w:szCs w:val="16"/>
          <w:lang w:eastAsia="lv-LV"/>
        </w:rPr>
      </w:pPr>
    </w:p>
    <w:p w14:paraId="72653C25" w14:textId="220D38BE" w:rsidR="003A65E1" w:rsidRPr="009E07F2" w:rsidRDefault="003A65E1" w:rsidP="003A65E1">
      <w:pPr>
        <w:spacing w:after="0"/>
        <w:ind w:firstLine="0"/>
        <w:jc w:val="center"/>
        <w:rPr>
          <w:rFonts w:eastAsia="Calibri"/>
          <w:b/>
          <w:iCs/>
          <w:sz w:val="20"/>
          <w:u w:val="single"/>
          <w:lang w:eastAsia="lv-LV"/>
        </w:rPr>
      </w:pPr>
      <w:r w:rsidRPr="009E07F2">
        <w:rPr>
          <w:b/>
          <w:sz w:val="20"/>
          <w:u w:val="single"/>
          <w:lang w:eastAsia="lv-LV"/>
        </w:rPr>
        <w:t>Pamatbudžeta finansiālie rādītāji 202</w:t>
      </w:r>
      <w:r w:rsidR="004E7C62" w:rsidRPr="009E07F2">
        <w:rPr>
          <w:b/>
          <w:sz w:val="20"/>
          <w:u w:val="single"/>
          <w:lang w:eastAsia="lv-LV"/>
        </w:rPr>
        <w:t>1</w:t>
      </w:r>
      <w:r w:rsidRPr="009E07F2">
        <w:rPr>
          <w:b/>
          <w:sz w:val="20"/>
          <w:u w:val="single"/>
          <w:lang w:eastAsia="lv-LV"/>
        </w:rPr>
        <w:t>.gadam</w:t>
      </w:r>
    </w:p>
    <w:p w14:paraId="30C14A15" w14:textId="77777777" w:rsidR="003A65E1" w:rsidRPr="009E07F2" w:rsidRDefault="003A65E1" w:rsidP="003A65E1">
      <w:pPr>
        <w:spacing w:after="0"/>
        <w:ind w:firstLine="0"/>
        <w:jc w:val="center"/>
        <w:rPr>
          <w:rFonts w:eastAsia="Calibri"/>
          <w:b/>
          <w:iCs/>
          <w:sz w:val="22"/>
          <w:szCs w:val="22"/>
          <w:u w:val="single"/>
          <w:lang w:eastAsia="lv-LV"/>
        </w:rPr>
      </w:pPr>
      <w:r w:rsidRPr="009E07F2">
        <w:rPr>
          <w:b/>
          <w:sz w:val="22"/>
          <w:szCs w:val="22"/>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9E07F2" w:rsidRPr="009E07F2" w14:paraId="5703F8E8" w14:textId="77777777" w:rsidTr="004C53A1">
        <w:trPr>
          <w:trHeight w:val="283"/>
          <w:tblHeader/>
          <w:jc w:val="center"/>
        </w:trPr>
        <w:tc>
          <w:tcPr>
            <w:tcW w:w="6775" w:type="dxa"/>
            <w:vAlign w:val="center"/>
          </w:tcPr>
          <w:p w14:paraId="0243DE2D" w14:textId="77777777" w:rsidR="003A65E1" w:rsidRPr="009E07F2" w:rsidRDefault="003A65E1" w:rsidP="003A65E1">
            <w:pPr>
              <w:spacing w:after="0"/>
              <w:ind w:firstLine="0"/>
              <w:jc w:val="center"/>
              <w:rPr>
                <w:sz w:val="18"/>
                <w:szCs w:val="24"/>
              </w:rPr>
            </w:pPr>
          </w:p>
        </w:tc>
        <w:tc>
          <w:tcPr>
            <w:tcW w:w="1417" w:type="dxa"/>
          </w:tcPr>
          <w:p w14:paraId="00AF0FF6" w14:textId="20930536" w:rsidR="003A65E1" w:rsidRPr="009E07F2" w:rsidRDefault="003A65E1" w:rsidP="00C24C35">
            <w:pPr>
              <w:spacing w:after="0"/>
              <w:ind w:firstLine="0"/>
              <w:jc w:val="center"/>
              <w:rPr>
                <w:sz w:val="18"/>
                <w:szCs w:val="24"/>
                <w:lang w:eastAsia="lv-LV"/>
              </w:rPr>
            </w:pPr>
            <w:r w:rsidRPr="009E07F2">
              <w:rPr>
                <w:sz w:val="18"/>
                <w:szCs w:val="18"/>
                <w:lang w:eastAsia="lv-LV"/>
              </w:rPr>
              <w:t>Apstiprināts 202</w:t>
            </w:r>
            <w:r w:rsidR="00C24C35">
              <w:rPr>
                <w:sz w:val="18"/>
                <w:szCs w:val="18"/>
                <w:lang w:eastAsia="lv-LV"/>
              </w:rPr>
              <w:t>1</w:t>
            </w:r>
            <w:r w:rsidRPr="009E07F2">
              <w:rPr>
                <w:sz w:val="18"/>
                <w:szCs w:val="18"/>
                <w:lang w:eastAsia="lv-LV"/>
              </w:rPr>
              <w:t>.gadam</w:t>
            </w:r>
            <w:r w:rsidRPr="009E07F2">
              <w:rPr>
                <w:sz w:val="18"/>
                <w:lang w:eastAsia="lv-LV"/>
              </w:rPr>
              <w:t xml:space="preserve"> </w:t>
            </w:r>
          </w:p>
        </w:tc>
      </w:tr>
      <w:tr w:rsidR="009E07F2" w:rsidRPr="009E07F2" w14:paraId="4B9890D7" w14:textId="77777777" w:rsidTr="004C53A1">
        <w:trPr>
          <w:trHeight w:val="142"/>
          <w:jc w:val="center"/>
        </w:trPr>
        <w:tc>
          <w:tcPr>
            <w:tcW w:w="6775" w:type="dxa"/>
            <w:shd w:val="clear" w:color="auto" w:fill="D9D9D9"/>
            <w:vAlign w:val="center"/>
          </w:tcPr>
          <w:p w14:paraId="4E70B105" w14:textId="77777777" w:rsidR="003A65E1" w:rsidRPr="009E07F2" w:rsidRDefault="003A65E1" w:rsidP="003A65E1">
            <w:pPr>
              <w:spacing w:after="0"/>
              <w:ind w:firstLine="0"/>
              <w:jc w:val="left"/>
              <w:rPr>
                <w:sz w:val="18"/>
                <w:lang w:eastAsia="lv-LV"/>
              </w:rPr>
            </w:pPr>
            <w:r w:rsidRPr="009E07F2">
              <w:rPr>
                <w:sz w:val="18"/>
                <w:lang w:eastAsia="lv-LV"/>
              </w:rPr>
              <w:t xml:space="preserve">Kopējie ieņēmumi, </w:t>
            </w:r>
            <w:proofErr w:type="spellStart"/>
            <w:r w:rsidRPr="009E07F2">
              <w:rPr>
                <w:i/>
                <w:sz w:val="18"/>
                <w:szCs w:val="18"/>
              </w:rPr>
              <w:t>euro</w:t>
            </w:r>
            <w:proofErr w:type="spellEnd"/>
          </w:p>
        </w:tc>
        <w:tc>
          <w:tcPr>
            <w:tcW w:w="1417" w:type="dxa"/>
            <w:shd w:val="clear" w:color="auto" w:fill="D9D9D9"/>
          </w:tcPr>
          <w:p w14:paraId="5443E442" w14:textId="2DABA207" w:rsidR="003A65E1" w:rsidRPr="009E07F2" w:rsidRDefault="004D6596" w:rsidP="003A65E1">
            <w:pPr>
              <w:spacing w:after="0"/>
              <w:ind w:firstLine="0"/>
              <w:jc w:val="right"/>
              <w:rPr>
                <w:sz w:val="18"/>
              </w:rPr>
            </w:pPr>
            <w:r>
              <w:rPr>
                <w:sz w:val="18"/>
                <w:szCs w:val="18"/>
              </w:rPr>
              <w:t>5 727</w:t>
            </w:r>
          </w:p>
        </w:tc>
      </w:tr>
      <w:tr w:rsidR="009E07F2" w:rsidRPr="009E07F2" w14:paraId="52764A0C" w14:textId="77777777" w:rsidTr="004C53A1">
        <w:trPr>
          <w:trHeight w:val="283"/>
          <w:tblHeader/>
          <w:jc w:val="center"/>
        </w:trPr>
        <w:tc>
          <w:tcPr>
            <w:tcW w:w="6775" w:type="dxa"/>
            <w:vAlign w:val="center"/>
          </w:tcPr>
          <w:p w14:paraId="36F97248" w14:textId="77777777" w:rsidR="003A65E1" w:rsidRPr="009E07F2" w:rsidRDefault="003A65E1" w:rsidP="003A65E1">
            <w:pPr>
              <w:spacing w:after="0"/>
              <w:ind w:firstLine="0"/>
              <w:jc w:val="left"/>
              <w:rPr>
                <w:sz w:val="18"/>
              </w:rPr>
            </w:pPr>
            <w:r w:rsidRPr="009E07F2">
              <w:rPr>
                <w:sz w:val="18"/>
              </w:rPr>
              <w:t>Dotācija no vispārējiem ieņēmumiem</w:t>
            </w:r>
            <w:r w:rsidRPr="009E07F2">
              <w:rPr>
                <w:sz w:val="18"/>
                <w:szCs w:val="18"/>
                <w:lang w:eastAsia="lv-LV"/>
              </w:rPr>
              <w:t xml:space="preserve">, </w:t>
            </w:r>
            <w:proofErr w:type="spellStart"/>
            <w:r w:rsidRPr="009E07F2">
              <w:rPr>
                <w:i/>
                <w:sz w:val="18"/>
                <w:szCs w:val="18"/>
                <w:lang w:eastAsia="lv-LV"/>
              </w:rPr>
              <w:t>euro</w:t>
            </w:r>
            <w:proofErr w:type="spellEnd"/>
          </w:p>
        </w:tc>
        <w:tc>
          <w:tcPr>
            <w:tcW w:w="1417" w:type="dxa"/>
          </w:tcPr>
          <w:p w14:paraId="1AA1F665" w14:textId="337E776F" w:rsidR="003A65E1" w:rsidRPr="009E07F2" w:rsidRDefault="004D6596" w:rsidP="003A65E1">
            <w:pPr>
              <w:spacing w:after="0"/>
              <w:ind w:firstLine="0"/>
              <w:jc w:val="right"/>
              <w:rPr>
                <w:sz w:val="18"/>
                <w:szCs w:val="18"/>
              </w:rPr>
            </w:pPr>
            <w:r>
              <w:rPr>
                <w:sz w:val="18"/>
                <w:szCs w:val="18"/>
              </w:rPr>
              <w:t>5 727</w:t>
            </w:r>
          </w:p>
        </w:tc>
      </w:tr>
      <w:tr w:rsidR="009E07F2" w:rsidRPr="009E07F2" w14:paraId="11BA53A7" w14:textId="77777777" w:rsidTr="004C53A1">
        <w:trPr>
          <w:trHeight w:val="142"/>
          <w:jc w:val="center"/>
        </w:trPr>
        <w:tc>
          <w:tcPr>
            <w:tcW w:w="6775" w:type="dxa"/>
            <w:shd w:val="clear" w:color="auto" w:fill="D9D9D9"/>
            <w:vAlign w:val="center"/>
          </w:tcPr>
          <w:p w14:paraId="1F038188" w14:textId="77777777" w:rsidR="003A65E1" w:rsidRPr="009E07F2" w:rsidRDefault="003A65E1" w:rsidP="003A65E1">
            <w:pPr>
              <w:spacing w:after="0"/>
              <w:ind w:firstLine="0"/>
              <w:jc w:val="left"/>
              <w:rPr>
                <w:sz w:val="18"/>
                <w:lang w:eastAsia="lv-LV"/>
              </w:rPr>
            </w:pPr>
            <w:r w:rsidRPr="009E07F2">
              <w:rPr>
                <w:sz w:val="18"/>
                <w:lang w:eastAsia="lv-LV"/>
              </w:rPr>
              <w:t xml:space="preserve">Kopējie izdevumi, </w:t>
            </w:r>
            <w:proofErr w:type="spellStart"/>
            <w:r w:rsidRPr="009E07F2">
              <w:rPr>
                <w:i/>
                <w:sz w:val="18"/>
                <w:szCs w:val="18"/>
              </w:rPr>
              <w:t>euro</w:t>
            </w:r>
            <w:proofErr w:type="spellEnd"/>
          </w:p>
        </w:tc>
        <w:tc>
          <w:tcPr>
            <w:tcW w:w="1417" w:type="dxa"/>
            <w:shd w:val="clear" w:color="auto" w:fill="D9D9D9"/>
          </w:tcPr>
          <w:p w14:paraId="648D09B5" w14:textId="6488DFA9" w:rsidR="003A65E1" w:rsidRPr="009E07F2" w:rsidRDefault="004D6596" w:rsidP="003A65E1">
            <w:pPr>
              <w:spacing w:after="0"/>
              <w:ind w:firstLine="0"/>
              <w:jc w:val="right"/>
              <w:rPr>
                <w:sz w:val="18"/>
              </w:rPr>
            </w:pPr>
            <w:r>
              <w:rPr>
                <w:sz w:val="18"/>
                <w:szCs w:val="18"/>
              </w:rPr>
              <w:t>5 727</w:t>
            </w:r>
          </w:p>
        </w:tc>
      </w:tr>
      <w:tr w:rsidR="009E07F2" w:rsidRPr="009E07F2" w14:paraId="05C33D8D" w14:textId="77777777" w:rsidTr="004C53A1">
        <w:trPr>
          <w:trHeight w:val="283"/>
          <w:jc w:val="center"/>
        </w:trPr>
        <w:tc>
          <w:tcPr>
            <w:tcW w:w="6775" w:type="dxa"/>
            <w:vAlign w:val="center"/>
          </w:tcPr>
          <w:p w14:paraId="3427DA8D" w14:textId="77777777" w:rsidR="003A65E1" w:rsidRPr="009E07F2" w:rsidRDefault="003A65E1" w:rsidP="003A65E1">
            <w:pPr>
              <w:spacing w:after="0"/>
              <w:ind w:firstLine="0"/>
              <w:rPr>
                <w:sz w:val="18"/>
                <w:szCs w:val="18"/>
                <w:lang w:eastAsia="lv-LV"/>
              </w:rPr>
            </w:pPr>
            <w:r w:rsidRPr="009E07F2">
              <w:rPr>
                <w:sz w:val="18"/>
                <w:szCs w:val="18"/>
                <w:lang w:eastAsia="lv-LV"/>
              </w:rPr>
              <w:t xml:space="preserve">Kopējo izdevumu izmaiņas, </w:t>
            </w:r>
            <w:proofErr w:type="spellStart"/>
            <w:r w:rsidRPr="009E07F2">
              <w:rPr>
                <w:i/>
                <w:sz w:val="18"/>
                <w:szCs w:val="18"/>
                <w:lang w:eastAsia="lv-LV"/>
              </w:rPr>
              <w:t>euro</w:t>
            </w:r>
            <w:proofErr w:type="spellEnd"/>
            <w:r w:rsidRPr="009E07F2">
              <w:rPr>
                <w:sz w:val="18"/>
                <w:szCs w:val="18"/>
                <w:lang w:eastAsia="lv-LV"/>
              </w:rPr>
              <w:t xml:space="preserve"> (+/–) pret iepriekšējo gadu*</w:t>
            </w:r>
          </w:p>
        </w:tc>
        <w:tc>
          <w:tcPr>
            <w:tcW w:w="1417" w:type="dxa"/>
          </w:tcPr>
          <w:p w14:paraId="77F8257E" w14:textId="38F51C56" w:rsidR="003A65E1" w:rsidRPr="00C85EAB" w:rsidRDefault="00C85EAB" w:rsidP="00C85EAB">
            <w:pPr>
              <w:pStyle w:val="ListParagraph"/>
              <w:numPr>
                <w:ilvl w:val="0"/>
                <w:numId w:val="2"/>
              </w:numPr>
              <w:spacing w:after="0"/>
              <w:jc w:val="right"/>
              <w:rPr>
                <w:sz w:val="18"/>
              </w:rPr>
            </w:pPr>
            <w:r>
              <w:rPr>
                <w:sz w:val="18"/>
              </w:rPr>
              <w:t>1</w:t>
            </w:r>
            <w:r w:rsidR="009B6984">
              <w:rPr>
                <w:sz w:val="18"/>
              </w:rPr>
              <w:t xml:space="preserve"> </w:t>
            </w:r>
            <w:r>
              <w:rPr>
                <w:sz w:val="18"/>
              </w:rPr>
              <w:t>828</w:t>
            </w:r>
          </w:p>
        </w:tc>
      </w:tr>
      <w:tr w:rsidR="009E07F2" w:rsidRPr="009E07F2" w14:paraId="66E3FA61" w14:textId="77777777" w:rsidTr="004C53A1">
        <w:trPr>
          <w:trHeight w:val="281"/>
          <w:jc w:val="center"/>
        </w:trPr>
        <w:tc>
          <w:tcPr>
            <w:tcW w:w="6775" w:type="dxa"/>
          </w:tcPr>
          <w:p w14:paraId="2E1CF78E" w14:textId="77777777" w:rsidR="003A65E1" w:rsidRPr="009E07F2" w:rsidRDefault="003A65E1" w:rsidP="003A65E1">
            <w:pPr>
              <w:spacing w:after="0"/>
              <w:ind w:firstLine="0"/>
              <w:rPr>
                <w:sz w:val="18"/>
                <w:szCs w:val="18"/>
                <w:lang w:eastAsia="lv-LV"/>
              </w:rPr>
            </w:pPr>
            <w:r w:rsidRPr="009E07F2">
              <w:rPr>
                <w:sz w:val="18"/>
                <w:szCs w:val="18"/>
              </w:rPr>
              <w:t xml:space="preserve">Atlīdzība, </w:t>
            </w:r>
            <w:proofErr w:type="spellStart"/>
            <w:r w:rsidRPr="009E07F2">
              <w:rPr>
                <w:i/>
                <w:sz w:val="18"/>
                <w:szCs w:val="18"/>
              </w:rPr>
              <w:t>euro</w:t>
            </w:r>
            <w:proofErr w:type="spellEnd"/>
          </w:p>
        </w:tc>
        <w:tc>
          <w:tcPr>
            <w:tcW w:w="1417" w:type="dxa"/>
          </w:tcPr>
          <w:p w14:paraId="2851D84E" w14:textId="54995363" w:rsidR="003A65E1" w:rsidRPr="009E07F2" w:rsidRDefault="004D6596" w:rsidP="003A65E1">
            <w:pPr>
              <w:spacing w:after="0"/>
              <w:ind w:firstLine="0"/>
              <w:jc w:val="right"/>
              <w:rPr>
                <w:sz w:val="18"/>
                <w:szCs w:val="18"/>
              </w:rPr>
            </w:pPr>
            <w:r>
              <w:rPr>
                <w:sz w:val="18"/>
                <w:szCs w:val="18"/>
              </w:rPr>
              <w:t>5 727</w:t>
            </w:r>
          </w:p>
        </w:tc>
      </w:tr>
    </w:tbl>
    <w:p w14:paraId="6EE8D05B" w14:textId="77777777" w:rsidR="003B7082" w:rsidRDefault="003B7082" w:rsidP="003A65E1">
      <w:pPr>
        <w:widowControl w:val="0"/>
        <w:spacing w:before="240" w:after="240"/>
        <w:ind w:firstLine="0"/>
        <w:rPr>
          <w:bCs/>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20</w:t>
      </w:r>
      <w:r w:rsidRPr="00B7473D">
        <w:rPr>
          <w:bCs/>
          <w:i/>
          <w:sz w:val="18"/>
          <w:szCs w:val="18"/>
        </w:rPr>
        <w:t>.gada plānu ar FM grozījumiem</w:t>
      </w:r>
      <w:r>
        <w:rPr>
          <w:bCs/>
          <w:i/>
          <w:sz w:val="18"/>
          <w:szCs w:val="18"/>
        </w:rPr>
        <w:t xml:space="preserve"> </w:t>
      </w:r>
    </w:p>
    <w:p w14:paraId="4022B210" w14:textId="47D3E1AC" w:rsidR="003A65E1" w:rsidRDefault="003A65E1" w:rsidP="003A65E1">
      <w:pPr>
        <w:widowControl w:val="0"/>
        <w:spacing w:before="240" w:after="240"/>
        <w:ind w:firstLine="0"/>
        <w:rPr>
          <w:i/>
          <w:sz w:val="18"/>
          <w:szCs w:val="18"/>
        </w:rPr>
      </w:pPr>
      <w:r w:rsidRPr="009E07F2">
        <w:rPr>
          <w:i/>
          <w:sz w:val="18"/>
          <w:szCs w:val="18"/>
        </w:rPr>
        <w:lastRenderedPageBreak/>
        <w:t>***</w:t>
      </w:r>
      <w:r w:rsidR="00A17CB9" w:rsidRPr="009E07F2">
        <w:rPr>
          <w:i/>
          <w:sz w:val="18"/>
          <w:szCs w:val="18"/>
        </w:rPr>
        <w:t xml:space="preserve"> </w:t>
      </w:r>
      <w:r w:rsidR="00E47C29" w:rsidRPr="009E07F2">
        <w:rPr>
          <w:i/>
          <w:sz w:val="18"/>
          <w:szCs w:val="18"/>
        </w:rPr>
        <w:t>F</w:t>
      </w:r>
      <w:r w:rsidR="00A17CB9" w:rsidRPr="009E07F2">
        <w:rPr>
          <w:i/>
          <w:sz w:val="18"/>
          <w:szCs w:val="18"/>
        </w:rPr>
        <w:t>inansējums pedagogu konsultācijā</w:t>
      </w:r>
      <w:r w:rsidR="000A50BC">
        <w:rPr>
          <w:i/>
          <w:sz w:val="18"/>
          <w:szCs w:val="18"/>
        </w:rPr>
        <w:t>m JPV pedagogiem un personālam,</w:t>
      </w:r>
      <w:r w:rsidR="00A17CB9" w:rsidRPr="009E07F2">
        <w:rPr>
          <w:i/>
          <w:sz w:val="18"/>
          <w:szCs w:val="18"/>
        </w:rPr>
        <w:t xml:space="preserve"> kas sagatavo izglītojamos valsts pārbaudes darbiem, </w:t>
      </w:r>
      <w:proofErr w:type="spellStart"/>
      <w:r w:rsidR="00A17CB9" w:rsidRPr="009E07F2">
        <w:rPr>
          <w:i/>
          <w:sz w:val="18"/>
          <w:szCs w:val="18"/>
        </w:rPr>
        <w:t>Covid</w:t>
      </w:r>
      <w:proofErr w:type="spellEnd"/>
      <w:r w:rsidR="00A17CB9" w:rsidRPr="009E07F2">
        <w:rPr>
          <w:i/>
          <w:sz w:val="18"/>
          <w:szCs w:val="18"/>
        </w:rPr>
        <w:t xml:space="preserve"> 19 pandēmijas laikā</w:t>
      </w:r>
      <w:r w:rsidR="00C24C35">
        <w:rPr>
          <w:i/>
          <w:sz w:val="18"/>
          <w:szCs w:val="18"/>
        </w:rPr>
        <w:t xml:space="preserve">, </w:t>
      </w:r>
      <w:r w:rsidR="00A17CB9" w:rsidRPr="009E07F2">
        <w:rPr>
          <w:i/>
          <w:sz w:val="18"/>
          <w:szCs w:val="18"/>
        </w:rPr>
        <w:t xml:space="preserve">vienreizējām piemaksām 300 </w:t>
      </w:r>
      <w:proofErr w:type="spellStart"/>
      <w:r w:rsidR="00A17CB9" w:rsidRPr="009E07F2">
        <w:rPr>
          <w:i/>
          <w:sz w:val="18"/>
          <w:szCs w:val="18"/>
        </w:rPr>
        <w:t>euro</w:t>
      </w:r>
      <w:proofErr w:type="spellEnd"/>
      <w:r w:rsidR="00A17CB9" w:rsidRPr="009E07F2">
        <w:rPr>
          <w:i/>
          <w:sz w:val="18"/>
          <w:szCs w:val="18"/>
        </w:rPr>
        <w:t xml:space="preserve"> saistībā ar </w:t>
      </w:r>
      <w:proofErr w:type="spellStart"/>
      <w:r w:rsidR="00A17CB9" w:rsidRPr="009E07F2">
        <w:rPr>
          <w:i/>
          <w:sz w:val="18"/>
          <w:szCs w:val="18"/>
        </w:rPr>
        <w:t>Covid</w:t>
      </w:r>
      <w:proofErr w:type="spellEnd"/>
      <w:r w:rsidR="00A17CB9" w:rsidRPr="009E07F2">
        <w:rPr>
          <w:i/>
          <w:sz w:val="18"/>
          <w:szCs w:val="18"/>
        </w:rPr>
        <w:t xml:space="preserve"> 19 JPV profesionālās izglītības, profesionālās ievirzes izglītības pedagogiem un atbalsta personālam </w:t>
      </w:r>
      <w:r w:rsidR="00BE56E6">
        <w:rPr>
          <w:i/>
          <w:sz w:val="18"/>
          <w:szCs w:val="18"/>
        </w:rPr>
        <w:t xml:space="preserve">un piemaksām </w:t>
      </w:r>
      <w:r w:rsidR="00BE56E6" w:rsidRPr="00BE56E6">
        <w:rPr>
          <w:i/>
          <w:sz w:val="18"/>
          <w:szCs w:val="18"/>
        </w:rPr>
        <w:t>par epidemioloģisko nosacījumu, loģistikas un darba organizācijas  procesa nodrošināšanu</w:t>
      </w:r>
      <w:r w:rsidR="00BE56E6">
        <w:rPr>
          <w:i/>
          <w:sz w:val="18"/>
          <w:szCs w:val="18"/>
        </w:rPr>
        <w:t xml:space="preserve"> </w:t>
      </w:r>
      <w:r w:rsidRPr="009E07F2">
        <w:rPr>
          <w:i/>
          <w:sz w:val="18"/>
          <w:szCs w:val="18"/>
        </w:rPr>
        <w:t xml:space="preserve">saskaņā ar FM </w:t>
      </w:r>
      <w:r w:rsidR="00E63262" w:rsidRPr="009E07F2">
        <w:rPr>
          <w:i/>
          <w:sz w:val="18"/>
          <w:szCs w:val="18"/>
        </w:rPr>
        <w:t>rīkojumiem</w:t>
      </w:r>
      <w:r w:rsidRPr="009E07F2">
        <w:rPr>
          <w:i/>
          <w:sz w:val="18"/>
          <w:szCs w:val="18"/>
        </w:rPr>
        <w:t>.</w:t>
      </w:r>
    </w:p>
    <w:p w14:paraId="64408F3D" w14:textId="77777777" w:rsidR="00810416" w:rsidRPr="00547DC7" w:rsidRDefault="00810416" w:rsidP="003A65E1">
      <w:pPr>
        <w:widowControl w:val="0"/>
        <w:spacing w:before="240" w:after="240"/>
        <w:ind w:firstLine="0"/>
        <w:jc w:val="center"/>
        <w:rPr>
          <w:b/>
          <w:sz w:val="22"/>
          <w:szCs w:val="22"/>
        </w:rPr>
      </w:pPr>
    </w:p>
    <w:p w14:paraId="76CEBE93" w14:textId="25B678AF" w:rsidR="003A65E1" w:rsidRPr="003A65E1" w:rsidRDefault="003A65E1" w:rsidP="003A65E1">
      <w:pPr>
        <w:widowControl w:val="0"/>
        <w:spacing w:before="240" w:after="240"/>
        <w:ind w:firstLine="0"/>
        <w:jc w:val="center"/>
        <w:rPr>
          <w:b/>
          <w:sz w:val="22"/>
          <w:szCs w:val="22"/>
          <w:lang w:val="en-US"/>
        </w:rPr>
      </w:pPr>
      <w:r w:rsidRPr="003A65E1">
        <w:rPr>
          <w:b/>
          <w:sz w:val="22"/>
          <w:szCs w:val="22"/>
          <w:lang w:val="en-US"/>
        </w:rPr>
        <w:t xml:space="preserve">63.07.00 </w:t>
      </w:r>
      <w:proofErr w:type="spellStart"/>
      <w:r w:rsidRPr="003A65E1">
        <w:rPr>
          <w:b/>
          <w:sz w:val="22"/>
          <w:szCs w:val="22"/>
          <w:lang w:val="en-US"/>
        </w:rPr>
        <w:t>Eiropas</w:t>
      </w:r>
      <w:proofErr w:type="spellEnd"/>
      <w:r w:rsidRPr="003A65E1">
        <w:rPr>
          <w:b/>
          <w:sz w:val="22"/>
          <w:szCs w:val="22"/>
          <w:lang w:val="en-US"/>
        </w:rPr>
        <w:t xml:space="preserve"> </w:t>
      </w:r>
      <w:proofErr w:type="spellStart"/>
      <w:r w:rsidRPr="003A65E1">
        <w:rPr>
          <w:b/>
          <w:sz w:val="22"/>
          <w:szCs w:val="22"/>
          <w:lang w:val="en-US"/>
        </w:rPr>
        <w:t>Sociālā</w:t>
      </w:r>
      <w:proofErr w:type="spellEnd"/>
      <w:r w:rsidRPr="003A65E1">
        <w:rPr>
          <w:b/>
          <w:sz w:val="22"/>
          <w:szCs w:val="22"/>
          <w:lang w:val="en-US"/>
        </w:rPr>
        <w:t xml:space="preserve"> </w:t>
      </w:r>
      <w:proofErr w:type="spellStart"/>
      <w:proofErr w:type="gramStart"/>
      <w:r w:rsidRPr="003A65E1">
        <w:rPr>
          <w:b/>
          <w:sz w:val="22"/>
          <w:szCs w:val="22"/>
          <w:lang w:val="en-US"/>
        </w:rPr>
        <w:t>fonda</w:t>
      </w:r>
      <w:proofErr w:type="spellEnd"/>
      <w:proofErr w:type="gramEnd"/>
      <w:r w:rsidRPr="003A65E1">
        <w:rPr>
          <w:b/>
          <w:sz w:val="22"/>
          <w:szCs w:val="22"/>
          <w:lang w:val="en-US"/>
        </w:rPr>
        <w:t xml:space="preserve"> (ESF) </w:t>
      </w:r>
      <w:proofErr w:type="spellStart"/>
      <w:r w:rsidRPr="003A65E1">
        <w:rPr>
          <w:b/>
          <w:sz w:val="22"/>
          <w:szCs w:val="22"/>
          <w:lang w:val="en-US"/>
        </w:rPr>
        <w:t>īstenotie</w:t>
      </w:r>
      <w:proofErr w:type="spellEnd"/>
      <w:r w:rsidRPr="003A65E1">
        <w:rPr>
          <w:b/>
          <w:sz w:val="22"/>
          <w:szCs w:val="22"/>
          <w:lang w:val="en-US"/>
        </w:rPr>
        <w:t xml:space="preserve"> </w:t>
      </w:r>
      <w:proofErr w:type="spellStart"/>
      <w:r w:rsidRPr="003A65E1">
        <w:rPr>
          <w:b/>
          <w:sz w:val="22"/>
          <w:szCs w:val="22"/>
          <w:lang w:val="en-US"/>
        </w:rPr>
        <w:t>projekti</w:t>
      </w:r>
      <w:proofErr w:type="spellEnd"/>
      <w:r w:rsidRPr="003A65E1">
        <w:rPr>
          <w:b/>
          <w:sz w:val="22"/>
          <w:szCs w:val="22"/>
          <w:lang w:val="en-US"/>
        </w:rPr>
        <w:t xml:space="preserve"> </w:t>
      </w:r>
      <w:proofErr w:type="spellStart"/>
      <w:r w:rsidRPr="003A65E1">
        <w:rPr>
          <w:b/>
          <w:sz w:val="22"/>
          <w:szCs w:val="22"/>
          <w:lang w:val="en-US"/>
        </w:rPr>
        <w:t>labklājības</w:t>
      </w:r>
      <w:proofErr w:type="spellEnd"/>
      <w:r w:rsidRPr="003A65E1">
        <w:rPr>
          <w:b/>
          <w:sz w:val="22"/>
          <w:szCs w:val="22"/>
          <w:lang w:val="en-US"/>
        </w:rPr>
        <w:t xml:space="preserve"> </w:t>
      </w:r>
      <w:proofErr w:type="spellStart"/>
      <w:r w:rsidRPr="003A65E1">
        <w:rPr>
          <w:b/>
          <w:sz w:val="22"/>
          <w:szCs w:val="22"/>
          <w:lang w:val="en-US"/>
        </w:rPr>
        <w:t>nozarē</w:t>
      </w:r>
      <w:proofErr w:type="spellEnd"/>
      <w:r w:rsidRPr="003A65E1">
        <w:rPr>
          <w:b/>
          <w:sz w:val="22"/>
          <w:szCs w:val="22"/>
          <w:lang w:val="en-US"/>
        </w:rPr>
        <w:t xml:space="preserve"> (2014-2020)</w:t>
      </w:r>
    </w:p>
    <w:p w14:paraId="7471FE17" w14:textId="77777777" w:rsidR="003A65E1" w:rsidRPr="003A65E1" w:rsidRDefault="003A65E1" w:rsidP="003A65E1">
      <w:pPr>
        <w:ind w:firstLine="0"/>
        <w:jc w:val="left"/>
        <w:rPr>
          <w:sz w:val="22"/>
          <w:szCs w:val="22"/>
          <w:u w:val="single"/>
        </w:rPr>
      </w:pPr>
      <w:r w:rsidRPr="003A65E1">
        <w:rPr>
          <w:sz w:val="22"/>
          <w:szCs w:val="22"/>
          <w:u w:val="single"/>
        </w:rPr>
        <w:t>Apakšprogrammas mērķis:</w:t>
      </w:r>
    </w:p>
    <w:p w14:paraId="542DBFC0" w14:textId="77777777" w:rsidR="003A65E1" w:rsidRPr="003A65E1" w:rsidRDefault="003A65E1" w:rsidP="003A65E1">
      <w:pPr>
        <w:spacing w:after="0"/>
        <w:ind w:firstLine="0"/>
        <w:rPr>
          <w:sz w:val="22"/>
          <w:szCs w:val="22"/>
        </w:rPr>
      </w:pPr>
      <w:r w:rsidRPr="003A65E1">
        <w:rPr>
          <w:sz w:val="22"/>
          <w:szCs w:val="22"/>
        </w:rPr>
        <w:tab/>
        <w:t xml:space="preserve">sniegt un uzlabot labklājības nozares pakalpojumus nodarbinātības, darbaspēka mobilitātes un sociālās </w:t>
      </w:r>
      <w:proofErr w:type="spellStart"/>
      <w:r w:rsidRPr="003A65E1">
        <w:rPr>
          <w:sz w:val="22"/>
          <w:szCs w:val="22"/>
        </w:rPr>
        <w:t>iekļautības</w:t>
      </w:r>
      <w:proofErr w:type="spellEnd"/>
      <w:r w:rsidRPr="003A65E1">
        <w:rPr>
          <w:sz w:val="22"/>
          <w:szCs w:val="22"/>
        </w:rPr>
        <w:t xml:space="preserve"> jomās, piesaistot ESF līdzekļus.</w:t>
      </w:r>
    </w:p>
    <w:p w14:paraId="7A220B47" w14:textId="77777777" w:rsidR="003A65E1" w:rsidRPr="003A65E1" w:rsidRDefault="003A65E1" w:rsidP="003A65E1">
      <w:pPr>
        <w:spacing w:after="0"/>
        <w:ind w:firstLine="0"/>
        <w:rPr>
          <w:sz w:val="22"/>
          <w:szCs w:val="22"/>
        </w:rPr>
      </w:pPr>
    </w:p>
    <w:p w14:paraId="07179D88" w14:textId="77777777" w:rsidR="003A65E1" w:rsidRPr="003A65E1" w:rsidRDefault="003A65E1" w:rsidP="003A65E1">
      <w:pPr>
        <w:spacing w:after="0"/>
        <w:ind w:firstLine="0"/>
        <w:jc w:val="center"/>
        <w:rPr>
          <w:rFonts w:eastAsia="Calibri"/>
          <w:b/>
          <w:iCs/>
          <w:smallCaps/>
          <w:sz w:val="22"/>
          <w:szCs w:val="22"/>
          <w:lang w:eastAsia="lv-LV"/>
        </w:rPr>
      </w:pPr>
      <w:r w:rsidRPr="003A65E1">
        <w:rPr>
          <w:rFonts w:eastAsia="Calibri"/>
          <w:b/>
          <w:bCs/>
          <w:iCs/>
          <w:smallCaps/>
          <w:sz w:val="22"/>
          <w:szCs w:val="22"/>
          <w:lang w:eastAsia="lv-LV"/>
        </w:rPr>
        <w:t>ESF projekts „Personu ar invaliditāti vai garīga rakstura traucējumiem integrācija nodarbinātībā un sabiedrībā”  Nr. 9.1.4.1/16/I/001</w:t>
      </w:r>
    </w:p>
    <w:p w14:paraId="30030BE7" w14:textId="77777777" w:rsidR="003A65E1" w:rsidRPr="00FF0145" w:rsidRDefault="003A65E1" w:rsidP="003A65E1">
      <w:pPr>
        <w:spacing w:after="0"/>
        <w:ind w:firstLine="0"/>
        <w:jc w:val="left"/>
        <w:rPr>
          <w:i/>
          <w:sz w:val="16"/>
          <w:szCs w:val="16"/>
          <w:lang w:eastAsia="lv-LV"/>
        </w:rPr>
      </w:pPr>
    </w:p>
    <w:p w14:paraId="7FEC57CF" w14:textId="671E7B07" w:rsidR="003A65E1" w:rsidRPr="003A65E1" w:rsidRDefault="003A65E1" w:rsidP="003A65E1">
      <w:pPr>
        <w:spacing w:after="0"/>
        <w:ind w:firstLine="0"/>
        <w:jc w:val="center"/>
        <w:rPr>
          <w:rFonts w:eastAsia="Calibri"/>
          <w:b/>
          <w:iCs/>
          <w:sz w:val="20"/>
          <w:u w:val="single"/>
          <w:lang w:eastAsia="lv-LV"/>
        </w:rPr>
      </w:pPr>
      <w:r w:rsidRPr="003A65E1">
        <w:rPr>
          <w:b/>
          <w:sz w:val="20"/>
          <w:u w:val="single"/>
          <w:lang w:eastAsia="lv-LV"/>
        </w:rPr>
        <w:t>Pamatbudžeta finansiālie rādītāji 202</w:t>
      </w:r>
      <w:r w:rsidR="000275E3">
        <w:rPr>
          <w:b/>
          <w:sz w:val="20"/>
          <w:u w:val="single"/>
          <w:lang w:eastAsia="lv-LV"/>
        </w:rPr>
        <w:t>1</w:t>
      </w:r>
      <w:r w:rsidRPr="003A65E1">
        <w:rPr>
          <w:b/>
          <w:sz w:val="20"/>
          <w:u w:val="single"/>
          <w:lang w:eastAsia="lv-LV"/>
        </w:rPr>
        <w:t>.gadam</w:t>
      </w:r>
    </w:p>
    <w:p w14:paraId="28F19790" w14:textId="77777777" w:rsidR="003A65E1" w:rsidRPr="003A65E1" w:rsidRDefault="003A65E1" w:rsidP="003A65E1">
      <w:pPr>
        <w:spacing w:after="0"/>
        <w:ind w:firstLine="0"/>
        <w:jc w:val="center"/>
        <w:rPr>
          <w:rFonts w:eastAsia="Calibri"/>
          <w:b/>
          <w:iCs/>
          <w:sz w:val="22"/>
          <w:szCs w:val="22"/>
          <w:u w:val="single"/>
          <w:lang w:eastAsia="lv-LV"/>
        </w:rPr>
      </w:pPr>
      <w:r w:rsidRPr="003A65E1">
        <w:rPr>
          <w:b/>
          <w:sz w:val="22"/>
          <w:szCs w:val="22"/>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3A65E1" w:rsidRPr="003A65E1" w14:paraId="5A344793" w14:textId="77777777" w:rsidTr="004C53A1">
        <w:trPr>
          <w:trHeight w:val="283"/>
          <w:tblHeader/>
          <w:jc w:val="center"/>
        </w:trPr>
        <w:tc>
          <w:tcPr>
            <w:tcW w:w="6775" w:type="dxa"/>
            <w:vAlign w:val="center"/>
          </w:tcPr>
          <w:p w14:paraId="5750306D" w14:textId="77777777" w:rsidR="003A65E1" w:rsidRPr="003A65E1" w:rsidRDefault="003A65E1" w:rsidP="003A65E1">
            <w:pPr>
              <w:spacing w:after="0"/>
              <w:ind w:firstLine="0"/>
              <w:jc w:val="center"/>
              <w:rPr>
                <w:sz w:val="18"/>
                <w:szCs w:val="24"/>
              </w:rPr>
            </w:pPr>
          </w:p>
        </w:tc>
        <w:tc>
          <w:tcPr>
            <w:tcW w:w="1417" w:type="dxa"/>
          </w:tcPr>
          <w:p w14:paraId="3A5E9985" w14:textId="631728EB" w:rsidR="003A65E1" w:rsidRPr="003A65E1" w:rsidRDefault="003A65E1" w:rsidP="0006751A">
            <w:pPr>
              <w:spacing w:after="0"/>
              <w:ind w:firstLine="0"/>
              <w:jc w:val="center"/>
              <w:rPr>
                <w:sz w:val="18"/>
                <w:szCs w:val="24"/>
                <w:lang w:eastAsia="lv-LV"/>
              </w:rPr>
            </w:pPr>
            <w:r w:rsidRPr="003A65E1">
              <w:rPr>
                <w:sz w:val="18"/>
                <w:szCs w:val="18"/>
                <w:lang w:eastAsia="lv-LV"/>
              </w:rPr>
              <w:t>Apstiprināts 202</w:t>
            </w:r>
            <w:r w:rsidR="0006751A">
              <w:rPr>
                <w:sz w:val="18"/>
                <w:szCs w:val="18"/>
                <w:lang w:eastAsia="lv-LV"/>
              </w:rPr>
              <w:t>1</w:t>
            </w:r>
            <w:r w:rsidRPr="003A65E1">
              <w:rPr>
                <w:sz w:val="18"/>
                <w:szCs w:val="18"/>
                <w:lang w:eastAsia="lv-LV"/>
              </w:rPr>
              <w:t>.gadam</w:t>
            </w:r>
            <w:r w:rsidRPr="003A65E1">
              <w:rPr>
                <w:sz w:val="18"/>
                <w:lang w:eastAsia="lv-LV"/>
              </w:rPr>
              <w:t xml:space="preserve"> </w:t>
            </w:r>
          </w:p>
        </w:tc>
      </w:tr>
      <w:tr w:rsidR="003A65E1" w:rsidRPr="003A65E1" w14:paraId="741812FB" w14:textId="77777777" w:rsidTr="004C53A1">
        <w:trPr>
          <w:trHeight w:val="142"/>
          <w:jc w:val="center"/>
        </w:trPr>
        <w:tc>
          <w:tcPr>
            <w:tcW w:w="6775" w:type="dxa"/>
            <w:shd w:val="clear" w:color="auto" w:fill="D9D9D9"/>
            <w:vAlign w:val="center"/>
          </w:tcPr>
          <w:p w14:paraId="22AABE73" w14:textId="77777777" w:rsidR="003A65E1" w:rsidRPr="003A65E1" w:rsidRDefault="003A65E1" w:rsidP="003A65E1">
            <w:pPr>
              <w:spacing w:after="0"/>
              <w:ind w:firstLine="0"/>
              <w:jc w:val="left"/>
              <w:rPr>
                <w:sz w:val="18"/>
                <w:lang w:eastAsia="lv-LV"/>
              </w:rPr>
            </w:pPr>
            <w:r w:rsidRPr="003A65E1">
              <w:rPr>
                <w:sz w:val="18"/>
                <w:lang w:eastAsia="lv-LV"/>
              </w:rPr>
              <w:t xml:space="preserve">Kopējie ieņēmumi, </w:t>
            </w:r>
            <w:proofErr w:type="spellStart"/>
            <w:r w:rsidRPr="003A65E1">
              <w:rPr>
                <w:i/>
                <w:sz w:val="18"/>
                <w:szCs w:val="18"/>
              </w:rPr>
              <w:t>euro</w:t>
            </w:r>
            <w:proofErr w:type="spellEnd"/>
          </w:p>
        </w:tc>
        <w:tc>
          <w:tcPr>
            <w:tcW w:w="1417" w:type="dxa"/>
            <w:shd w:val="clear" w:color="auto" w:fill="D9D9D9"/>
          </w:tcPr>
          <w:p w14:paraId="0B5918C6" w14:textId="68C61EB5" w:rsidR="003A65E1" w:rsidRPr="003A65E1" w:rsidRDefault="00056EFF" w:rsidP="003A65E1">
            <w:pPr>
              <w:spacing w:after="0"/>
              <w:ind w:firstLine="0"/>
              <w:jc w:val="right"/>
              <w:rPr>
                <w:sz w:val="18"/>
              </w:rPr>
            </w:pPr>
            <w:r>
              <w:rPr>
                <w:sz w:val="18"/>
                <w:szCs w:val="18"/>
              </w:rPr>
              <w:t xml:space="preserve">257 </w:t>
            </w:r>
            <w:r w:rsidR="0006751A">
              <w:rPr>
                <w:sz w:val="18"/>
                <w:szCs w:val="18"/>
              </w:rPr>
              <w:t>667</w:t>
            </w:r>
          </w:p>
        </w:tc>
      </w:tr>
      <w:tr w:rsidR="003A65E1" w:rsidRPr="003A65E1" w14:paraId="5513548A" w14:textId="77777777" w:rsidTr="004C53A1">
        <w:trPr>
          <w:trHeight w:val="283"/>
          <w:tblHeader/>
          <w:jc w:val="center"/>
        </w:trPr>
        <w:tc>
          <w:tcPr>
            <w:tcW w:w="6775" w:type="dxa"/>
            <w:vAlign w:val="center"/>
          </w:tcPr>
          <w:p w14:paraId="5A9D2A15" w14:textId="77777777" w:rsidR="003A65E1" w:rsidRPr="003A65E1" w:rsidRDefault="003A65E1" w:rsidP="003A65E1">
            <w:pPr>
              <w:spacing w:after="0"/>
              <w:ind w:firstLine="0"/>
              <w:jc w:val="left"/>
              <w:rPr>
                <w:sz w:val="18"/>
              </w:rPr>
            </w:pPr>
            <w:r w:rsidRPr="003A65E1">
              <w:rPr>
                <w:sz w:val="18"/>
              </w:rPr>
              <w:t>Dotācija no vispārējiem ieņēmumiem</w:t>
            </w:r>
            <w:r w:rsidRPr="003A65E1">
              <w:rPr>
                <w:sz w:val="18"/>
                <w:szCs w:val="18"/>
                <w:lang w:eastAsia="lv-LV"/>
              </w:rPr>
              <w:t xml:space="preserve">, </w:t>
            </w:r>
            <w:proofErr w:type="spellStart"/>
            <w:r w:rsidRPr="003A65E1">
              <w:rPr>
                <w:i/>
                <w:sz w:val="18"/>
                <w:szCs w:val="18"/>
                <w:lang w:eastAsia="lv-LV"/>
              </w:rPr>
              <w:t>euro</w:t>
            </w:r>
            <w:proofErr w:type="spellEnd"/>
          </w:p>
        </w:tc>
        <w:tc>
          <w:tcPr>
            <w:tcW w:w="1417" w:type="dxa"/>
          </w:tcPr>
          <w:p w14:paraId="5A644E0E" w14:textId="49A8B8CB" w:rsidR="003A65E1" w:rsidRPr="003A65E1" w:rsidRDefault="00056EFF" w:rsidP="003A65E1">
            <w:pPr>
              <w:spacing w:after="0"/>
              <w:ind w:firstLine="0"/>
              <w:jc w:val="right"/>
              <w:rPr>
                <w:sz w:val="18"/>
                <w:szCs w:val="18"/>
              </w:rPr>
            </w:pPr>
            <w:r>
              <w:rPr>
                <w:sz w:val="18"/>
                <w:szCs w:val="18"/>
              </w:rPr>
              <w:t>257</w:t>
            </w:r>
            <w:r w:rsidR="00A548A3">
              <w:rPr>
                <w:sz w:val="18"/>
                <w:szCs w:val="18"/>
              </w:rPr>
              <w:t xml:space="preserve"> 667</w:t>
            </w:r>
          </w:p>
        </w:tc>
      </w:tr>
      <w:tr w:rsidR="003A65E1" w:rsidRPr="003A65E1" w14:paraId="47125FA8" w14:textId="77777777" w:rsidTr="004C53A1">
        <w:trPr>
          <w:trHeight w:val="142"/>
          <w:jc w:val="center"/>
        </w:trPr>
        <w:tc>
          <w:tcPr>
            <w:tcW w:w="6775" w:type="dxa"/>
            <w:shd w:val="clear" w:color="auto" w:fill="D9D9D9"/>
            <w:vAlign w:val="center"/>
          </w:tcPr>
          <w:p w14:paraId="619F09B9" w14:textId="77777777" w:rsidR="003A65E1" w:rsidRPr="003A65E1" w:rsidRDefault="003A65E1" w:rsidP="003A65E1">
            <w:pPr>
              <w:spacing w:after="0"/>
              <w:ind w:firstLine="0"/>
              <w:jc w:val="left"/>
              <w:rPr>
                <w:sz w:val="18"/>
                <w:lang w:eastAsia="lv-LV"/>
              </w:rPr>
            </w:pPr>
            <w:r w:rsidRPr="003A65E1">
              <w:rPr>
                <w:sz w:val="18"/>
                <w:lang w:eastAsia="lv-LV"/>
              </w:rPr>
              <w:t xml:space="preserve">Kopējie izdevumi, </w:t>
            </w:r>
            <w:proofErr w:type="spellStart"/>
            <w:r w:rsidRPr="003A65E1">
              <w:rPr>
                <w:i/>
                <w:sz w:val="18"/>
                <w:szCs w:val="18"/>
              </w:rPr>
              <w:t>euro</w:t>
            </w:r>
            <w:proofErr w:type="spellEnd"/>
          </w:p>
        </w:tc>
        <w:tc>
          <w:tcPr>
            <w:tcW w:w="1417" w:type="dxa"/>
            <w:shd w:val="clear" w:color="auto" w:fill="D9D9D9"/>
          </w:tcPr>
          <w:p w14:paraId="2D44E503" w14:textId="11D4DBB5" w:rsidR="003A65E1" w:rsidRPr="003A65E1" w:rsidRDefault="00056EFF" w:rsidP="003A65E1">
            <w:pPr>
              <w:spacing w:after="0"/>
              <w:ind w:firstLine="0"/>
              <w:jc w:val="right"/>
              <w:rPr>
                <w:sz w:val="18"/>
              </w:rPr>
            </w:pPr>
            <w:r>
              <w:rPr>
                <w:sz w:val="18"/>
                <w:szCs w:val="18"/>
              </w:rPr>
              <w:t>257 667</w:t>
            </w:r>
          </w:p>
        </w:tc>
      </w:tr>
      <w:tr w:rsidR="003A65E1" w:rsidRPr="003A65E1" w14:paraId="6AA70F54" w14:textId="77777777" w:rsidTr="004C53A1">
        <w:trPr>
          <w:trHeight w:val="283"/>
          <w:jc w:val="center"/>
        </w:trPr>
        <w:tc>
          <w:tcPr>
            <w:tcW w:w="6775" w:type="dxa"/>
            <w:vAlign w:val="center"/>
          </w:tcPr>
          <w:p w14:paraId="26EC9962" w14:textId="77777777" w:rsidR="003A65E1" w:rsidRPr="003A65E1" w:rsidRDefault="003A65E1" w:rsidP="003A65E1">
            <w:pPr>
              <w:spacing w:after="0"/>
              <w:ind w:firstLine="0"/>
              <w:rPr>
                <w:sz w:val="18"/>
                <w:szCs w:val="18"/>
                <w:lang w:eastAsia="lv-LV"/>
              </w:rPr>
            </w:pPr>
            <w:r w:rsidRPr="003A65E1">
              <w:rPr>
                <w:sz w:val="18"/>
                <w:szCs w:val="18"/>
                <w:lang w:eastAsia="lv-LV"/>
              </w:rPr>
              <w:t xml:space="preserve">Kopējo izdevumu izmaiņas, </w:t>
            </w:r>
            <w:proofErr w:type="spellStart"/>
            <w:r w:rsidRPr="003A65E1">
              <w:rPr>
                <w:i/>
                <w:sz w:val="18"/>
                <w:szCs w:val="18"/>
                <w:lang w:eastAsia="lv-LV"/>
              </w:rPr>
              <w:t>euro</w:t>
            </w:r>
            <w:proofErr w:type="spellEnd"/>
            <w:r w:rsidRPr="003A65E1">
              <w:rPr>
                <w:sz w:val="18"/>
                <w:szCs w:val="18"/>
                <w:lang w:eastAsia="lv-LV"/>
              </w:rPr>
              <w:t xml:space="preserve"> (+/–) pret iepriekšējo gadu*</w:t>
            </w:r>
          </w:p>
        </w:tc>
        <w:tc>
          <w:tcPr>
            <w:tcW w:w="1417" w:type="dxa"/>
          </w:tcPr>
          <w:p w14:paraId="5DC506E9" w14:textId="6B49D324" w:rsidR="003A65E1" w:rsidRPr="003A65E1" w:rsidRDefault="00A548A3" w:rsidP="00056EFF">
            <w:pPr>
              <w:spacing w:after="0"/>
              <w:ind w:firstLine="0"/>
              <w:jc w:val="right"/>
              <w:rPr>
                <w:sz w:val="18"/>
              </w:rPr>
            </w:pPr>
            <w:r w:rsidRPr="00A548A3">
              <w:rPr>
                <w:sz w:val="18"/>
              </w:rPr>
              <w:t>-3</w:t>
            </w:r>
            <w:r w:rsidR="00056EFF">
              <w:rPr>
                <w:sz w:val="18"/>
              </w:rPr>
              <w:t>8</w:t>
            </w:r>
            <w:r w:rsidRPr="00A548A3">
              <w:rPr>
                <w:sz w:val="18"/>
              </w:rPr>
              <w:t xml:space="preserve"> 942</w:t>
            </w:r>
          </w:p>
        </w:tc>
      </w:tr>
      <w:tr w:rsidR="003A65E1" w:rsidRPr="003A65E1" w14:paraId="7AD97615" w14:textId="77777777" w:rsidTr="004C53A1">
        <w:trPr>
          <w:trHeight w:val="281"/>
          <w:jc w:val="center"/>
        </w:trPr>
        <w:tc>
          <w:tcPr>
            <w:tcW w:w="6775" w:type="dxa"/>
          </w:tcPr>
          <w:p w14:paraId="2603FEEE" w14:textId="77777777" w:rsidR="003A65E1" w:rsidRPr="003A65E1" w:rsidRDefault="003A65E1" w:rsidP="003A65E1">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0257BC25" w14:textId="3993E88F" w:rsidR="003A65E1" w:rsidRPr="003A65E1" w:rsidRDefault="00056EFF" w:rsidP="003A65E1">
            <w:pPr>
              <w:spacing w:after="0"/>
              <w:ind w:firstLine="0"/>
              <w:jc w:val="right"/>
              <w:rPr>
                <w:sz w:val="18"/>
                <w:szCs w:val="18"/>
              </w:rPr>
            </w:pPr>
            <w:r>
              <w:rPr>
                <w:sz w:val="18"/>
                <w:szCs w:val="18"/>
              </w:rPr>
              <w:t>198 057</w:t>
            </w:r>
          </w:p>
        </w:tc>
      </w:tr>
      <w:tr w:rsidR="003A65E1" w:rsidRPr="003A65E1" w14:paraId="233BC9FE" w14:textId="77777777" w:rsidTr="004C53A1">
        <w:trPr>
          <w:trHeight w:val="283"/>
          <w:jc w:val="center"/>
        </w:trPr>
        <w:tc>
          <w:tcPr>
            <w:tcW w:w="6775" w:type="dxa"/>
            <w:vAlign w:val="center"/>
          </w:tcPr>
          <w:p w14:paraId="03940F00" w14:textId="77777777" w:rsidR="003A65E1" w:rsidRPr="003A65E1" w:rsidRDefault="003A65E1" w:rsidP="003A65E1">
            <w:pPr>
              <w:spacing w:after="0"/>
              <w:ind w:firstLine="0"/>
              <w:rPr>
                <w:sz w:val="18"/>
                <w:szCs w:val="18"/>
                <w:lang w:eastAsia="lv-LV"/>
              </w:rPr>
            </w:pPr>
            <w:r w:rsidRPr="003A65E1">
              <w:rPr>
                <w:sz w:val="18"/>
                <w:szCs w:val="18"/>
                <w:lang w:eastAsia="lv-LV"/>
              </w:rPr>
              <w:t xml:space="preserve">Preces un pakalpojumi, </w:t>
            </w:r>
            <w:proofErr w:type="spellStart"/>
            <w:r w:rsidRPr="003A65E1">
              <w:rPr>
                <w:i/>
                <w:sz w:val="18"/>
                <w:szCs w:val="18"/>
                <w:lang w:eastAsia="lv-LV"/>
              </w:rPr>
              <w:t>euro</w:t>
            </w:r>
            <w:proofErr w:type="spellEnd"/>
          </w:p>
        </w:tc>
        <w:tc>
          <w:tcPr>
            <w:tcW w:w="1417" w:type="dxa"/>
          </w:tcPr>
          <w:p w14:paraId="621037DB" w14:textId="47C0E254" w:rsidR="003A65E1" w:rsidRPr="003A65E1" w:rsidRDefault="00056EFF" w:rsidP="003A65E1">
            <w:pPr>
              <w:spacing w:after="0"/>
              <w:ind w:firstLine="0"/>
              <w:jc w:val="right"/>
              <w:rPr>
                <w:sz w:val="18"/>
                <w:szCs w:val="18"/>
              </w:rPr>
            </w:pPr>
            <w:r>
              <w:rPr>
                <w:sz w:val="18"/>
                <w:szCs w:val="18"/>
              </w:rPr>
              <w:t>59 610</w:t>
            </w:r>
          </w:p>
        </w:tc>
      </w:tr>
    </w:tbl>
    <w:p w14:paraId="47C0CB4C" w14:textId="77777777" w:rsidR="003A65E1" w:rsidRPr="003A65E1" w:rsidRDefault="003A65E1" w:rsidP="003A65E1">
      <w:pPr>
        <w:ind w:firstLine="0"/>
        <w:rPr>
          <w:bCs/>
          <w:sz w:val="16"/>
          <w:szCs w:val="16"/>
          <w:lang w:eastAsia="lv-LV"/>
        </w:rPr>
      </w:pPr>
    </w:p>
    <w:p w14:paraId="4A43FB06" w14:textId="41428B47" w:rsidR="003A65E1" w:rsidRDefault="003A65E1" w:rsidP="003A65E1">
      <w:pPr>
        <w:ind w:firstLine="0"/>
        <w:rPr>
          <w:bCs/>
          <w:sz w:val="20"/>
          <w:lang w:eastAsia="lv-LV"/>
        </w:rPr>
      </w:pPr>
      <w:r w:rsidRPr="003A65E1">
        <w:rPr>
          <w:bCs/>
          <w:sz w:val="20"/>
          <w:lang w:eastAsia="lv-LV"/>
        </w:rPr>
        <w:t>Projekts „Personu ar invaliditāti vai garīga rakstura traucējumiem integrācija nodarbinātībā un sabiedrībā” tiek realizēts atbilsto</w:t>
      </w:r>
      <w:r w:rsidRPr="003A65E1">
        <w:rPr>
          <w:b/>
          <w:bCs/>
          <w:sz w:val="20"/>
          <w:lang w:eastAsia="lv-LV"/>
        </w:rPr>
        <w:t>š</w:t>
      </w:r>
      <w:r w:rsidRPr="003A65E1">
        <w:rPr>
          <w:bCs/>
          <w:sz w:val="20"/>
          <w:lang w:eastAsia="lv-LV"/>
        </w:rPr>
        <w:t xml:space="preserve">i Ministru kabineta 2015.gada 30.jūnija noteikumiem Nr.352 „Darbības programmas „Izaugsme un nodarbinātība" 9.1.4.specifiskā atbalsta mērķa "Palielināt diskriminācijas riskiem pakļauto iedzīvotāju integrāciju sabiedrībā un darba tirgū" 9.1.4.1.pasākuma "Profesionālā rehabilitācija" īstenošanas noteikumi”. </w:t>
      </w:r>
    </w:p>
    <w:p w14:paraId="30E5F703" w14:textId="52343B8F" w:rsidR="00155A91" w:rsidRPr="003A65E1" w:rsidRDefault="00155A91" w:rsidP="003A65E1">
      <w:pPr>
        <w:ind w:firstLine="0"/>
        <w:rPr>
          <w:bCs/>
          <w:sz w:val="20"/>
          <w:lang w:eastAsia="lv-LV"/>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20</w:t>
      </w:r>
      <w:r w:rsidRPr="00B7473D">
        <w:rPr>
          <w:bCs/>
          <w:i/>
          <w:sz w:val="18"/>
          <w:szCs w:val="18"/>
        </w:rPr>
        <w:t>.gada plānu ar FM grozījumiem</w:t>
      </w:r>
    </w:p>
    <w:p w14:paraId="2D01FBE8" w14:textId="77777777" w:rsidR="003A65E1" w:rsidRPr="003A65E1" w:rsidRDefault="003A65E1" w:rsidP="003A65E1">
      <w:pPr>
        <w:spacing w:after="0"/>
        <w:ind w:firstLine="0"/>
        <w:jc w:val="left"/>
        <w:rPr>
          <w:sz w:val="2"/>
          <w:szCs w:val="18"/>
          <w:lang w:eastAsia="lv-LV"/>
        </w:rPr>
      </w:pPr>
    </w:p>
    <w:p w14:paraId="4029CE3F" w14:textId="1BC403CF" w:rsidR="003A65E1" w:rsidRDefault="003A65E1" w:rsidP="003A65E1">
      <w:pPr>
        <w:spacing w:after="0"/>
        <w:ind w:firstLine="0"/>
        <w:jc w:val="center"/>
        <w:rPr>
          <w:rFonts w:eastAsia="Calibri"/>
          <w:b/>
          <w:bCs/>
          <w:iCs/>
          <w:sz w:val="16"/>
          <w:szCs w:val="16"/>
          <w:lang w:eastAsia="lv-LV"/>
        </w:rPr>
      </w:pPr>
    </w:p>
    <w:p w14:paraId="49D2DE36" w14:textId="77777777" w:rsidR="00810416" w:rsidRPr="00FF0145" w:rsidRDefault="00810416" w:rsidP="003A65E1">
      <w:pPr>
        <w:spacing w:after="0"/>
        <w:ind w:firstLine="0"/>
        <w:jc w:val="center"/>
        <w:rPr>
          <w:rFonts w:eastAsia="Calibri"/>
          <w:b/>
          <w:bCs/>
          <w:iCs/>
          <w:sz w:val="16"/>
          <w:szCs w:val="16"/>
          <w:lang w:eastAsia="lv-LV"/>
        </w:rPr>
      </w:pPr>
    </w:p>
    <w:p w14:paraId="751762D8" w14:textId="77777777" w:rsidR="003A65E1" w:rsidRPr="003A65E1" w:rsidRDefault="003A65E1" w:rsidP="003A65E1">
      <w:pPr>
        <w:spacing w:after="0"/>
        <w:ind w:firstLine="0"/>
        <w:jc w:val="center"/>
        <w:rPr>
          <w:rFonts w:eastAsia="Calibri"/>
          <w:b/>
          <w:bCs/>
          <w:iCs/>
          <w:smallCaps/>
          <w:sz w:val="22"/>
          <w:szCs w:val="22"/>
          <w:lang w:eastAsia="lv-LV"/>
        </w:rPr>
      </w:pPr>
      <w:r w:rsidRPr="003A65E1">
        <w:rPr>
          <w:rFonts w:eastAsia="Calibri"/>
          <w:b/>
          <w:bCs/>
          <w:iCs/>
          <w:smallCaps/>
          <w:sz w:val="22"/>
          <w:szCs w:val="22"/>
          <w:lang w:eastAsia="lv-LV"/>
        </w:rPr>
        <w:t>ESF projekts „</w:t>
      </w:r>
      <w:r w:rsidRPr="003A65E1">
        <w:rPr>
          <w:rFonts w:eastAsia="Calibri"/>
          <w:b/>
          <w:bCs/>
          <w:iCs/>
          <w:smallCaps/>
          <w:sz w:val="20"/>
          <w:lang w:eastAsia="lv-LV"/>
        </w:rPr>
        <w:t>SUBSIDĒTĀS DARBAVIETAS BEZDARBNIEKIEM”</w:t>
      </w:r>
      <w:r w:rsidRPr="003A65E1">
        <w:rPr>
          <w:rFonts w:eastAsia="Calibri"/>
          <w:b/>
          <w:bCs/>
          <w:iCs/>
          <w:smallCaps/>
          <w:sz w:val="22"/>
          <w:szCs w:val="22"/>
          <w:lang w:eastAsia="lv-LV"/>
        </w:rPr>
        <w:t xml:space="preserve">  Nr. 9.1.1.1/15/I/001</w:t>
      </w:r>
    </w:p>
    <w:p w14:paraId="1D3801F7" w14:textId="77777777" w:rsidR="003A65E1" w:rsidRPr="003A65E1" w:rsidRDefault="003A65E1" w:rsidP="003A65E1">
      <w:pPr>
        <w:ind w:firstLine="0"/>
        <w:rPr>
          <w:bCs/>
          <w:sz w:val="20"/>
          <w:lang w:eastAsia="lv-LV"/>
        </w:rPr>
      </w:pPr>
    </w:p>
    <w:p w14:paraId="08B02033" w14:textId="35B50A22" w:rsidR="003A65E1" w:rsidRPr="003A65E1" w:rsidRDefault="003A65E1" w:rsidP="003A65E1">
      <w:pPr>
        <w:spacing w:after="0"/>
        <w:ind w:firstLine="0"/>
        <w:jc w:val="center"/>
        <w:rPr>
          <w:rFonts w:eastAsia="Calibri"/>
          <w:b/>
          <w:iCs/>
          <w:sz w:val="20"/>
          <w:u w:val="single"/>
          <w:lang w:eastAsia="lv-LV"/>
        </w:rPr>
      </w:pPr>
      <w:r w:rsidRPr="003A65E1">
        <w:rPr>
          <w:i/>
          <w:sz w:val="18"/>
          <w:szCs w:val="18"/>
          <w:vertAlign w:val="superscript"/>
          <w:lang w:eastAsia="lv-LV"/>
        </w:rPr>
        <w:tab/>
      </w:r>
      <w:r w:rsidRPr="003A65E1">
        <w:rPr>
          <w:b/>
          <w:sz w:val="20"/>
          <w:u w:val="single"/>
          <w:lang w:eastAsia="lv-LV"/>
        </w:rPr>
        <w:t>Pamatbudžeta finansiālie rādītāji 202</w:t>
      </w:r>
      <w:r w:rsidR="00520681">
        <w:rPr>
          <w:b/>
          <w:sz w:val="20"/>
          <w:u w:val="single"/>
          <w:lang w:eastAsia="lv-LV"/>
        </w:rPr>
        <w:t>1</w:t>
      </w:r>
      <w:r w:rsidRPr="003A65E1">
        <w:rPr>
          <w:b/>
          <w:sz w:val="20"/>
          <w:u w:val="single"/>
          <w:lang w:eastAsia="lv-LV"/>
        </w:rPr>
        <w:t>.gadam</w:t>
      </w:r>
    </w:p>
    <w:p w14:paraId="67CFF23B" w14:textId="77777777" w:rsidR="003A65E1" w:rsidRPr="003A65E1" w:rsidRDefault="003A65E1" w:rsidP="003A65E1">
      <w:pPr>
        <w:spacing w:after="0"/>
        <w:ind w:firstLine="0"/>
        <w:jc w:val="center"/>
        <w:rPr>
          <w:rFonts w:eastAsia="Calibri"/>
          <w:b/>
          <w:iCs/>
          <w:sz w:val="22"/>
          <w:szCs w:val="22"/>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3A65E1" w:rsidRPr="003A65E1" w14:paraId="4DDCBC02" w14:textId="77777777" w:rsidTr="004C53A1">
        <w:trPr>
          <w:trHeight w:val="283"/>
          <w:tblHeader/>
          <w:jc w:val="center"/>
        </w:trPr>
        <w:tc>
          <w:tcPr>
            <w:tcW w:w="6647" w:type="dxa"/>
            <w:vAlign w:val="center"/>
          </w:tcPr>
          <w:p w14:paraId="2F8CB9FF" w14:textId="77777777" w:rsidR="003A65E1" w:rsidRPr="003A65E1" w:rsidRDefault="003A65E1" w:rsidP="003A65E1">
            <w:pPr>
              <w:spacing w:after="0"/>
              <w:ind w:firstLine="0"/>
              <w:jc w:val="center"/>
              <w:rPr>
                <w:sz w:val="18"/>
                <w:szCs w:val="24"/>
              </w:rPr>
            </w:pPr>
          </w:p>
        </w:tc>
        <w:tc>
          <w:tcPr>
            <w:tcW w:w="1417" w:type="dxa"/>
          </w:tcPr>
          <w:p w14:paraId="44C82914" w14:textId="120CEA4F" w:rsidR="003A65E1" w:rsidRPr="003A65E1" w:rsidRDefault="003A65E1" w:rsidP="00D81E8D">
            <w:pPr>
              <w:spacing w:after="0"/>
              <w:ind w:firstLine="0"/>
              <w:jc w:val="center"/>
              <w:rPr>
                <w:sz w:val="18"/>
                <w:szCs w:val="24"/>
                <w:lang w:eastAsia="lv-LV"/>
              </w:rPr>
            </w:pPr>
            <w:r w:rsidRPr="003A65E1">
              <w:rPr>
                <w:sz w:val="18"/>
                <w:szCs w:val="18"/>
                <w:lang w:eastAsia="lv-LV"/>
              </w:rPr>
              <w:t>Apstiprināts 202</w:t>
            </w:r>
            <w:r w:rsidR="00D81E8D">
              <w:rPr>
                <w:sz w:val="18"/>
                <w:szCs w:val="18"/>
                <w:lang w:eastAsia="lv-LV"/>
              </w:rPr>
              <w:t>1</w:t>
            </w:r>
            <w:r w:rsidRPr="003A65E1">
              <w:rPr>
                <w:sz w:val="18"/>
                <w:szCs w:val="18"/>
                <w:lang w:eastAsia="lv-LV"/>
              </w:rPr>
              <w:t>.gadam</w:t>
            </w:r>
          </w:p>
        </w:tc>
      </w:tr>
      <w:tr w:rsidR="003A65E1" w:rsidRPr="003A65E1" w14:paraId="67EA4473" w14:textId="77777777" w:rsidTr="004C53A1">
        <w:trPr>
          <w:trHeight w:val="142"/>
          <w:jc w:val="center"/>
        </w:trPr>
        <w:tc>
          <w:tcPr>
            <w:tcW w:w="6647" w:type="dxa"/>
            <w:shd w:val="clear" w:color="auto" w:fill="D9D9D9"/>
            <w:vAlign w:val="center"/>
          </w:tcPr>
          <w:p w14:paraId="2825671A" w14:textId="77777777" w:rsidR="003A65E1" w:rsidRPr="003A65E1" w:rsidRDefault="003A65E1" w:rsidP="003A65E1">
            <w:pPr>
              <w:spacing w:after="0"/>
              <w:ind w:firstLine="0"/>
              <w:jc w:val="left"/>
              <w:rPr>
                <w:sz w:val="18"/>
                <w:lang w:eastAsia="lv-LV"/>
              </w:rPr>
            </w:pPr>
            <w:r w:rsidRPr="003A65E1">
              <w:rPr>
                <w:sz w:val="18"/>
                <w:lang w:eastAsia="lv-LV"/>
              </w:rPr>
              <w:t xml:space="preserve">Kopējie ieņēmumi, </w:t>
            </w:r>
            <w:proofErr w:type="spellStart"/>
            <w:r w:rsidRPr="003A65E1">
              <w:rPr>
                <w:i/>
                <w:sz w:val="18"/>
                <w:szCs w:val="18"/>
              </w:rPr>
              <w:t>euro</w:t>
            </w:r>
            <w:proofErr w:type="spellEnd"/>
          </w:p>
        </w:tc>
        <w:tc>
          <w:tcPr>
            <w:tcW w:w="1417" w:type="dxa"/>
            <w:shd w:val="clear" w:color="auto" w:fill="D9D9D9"/>
          </w:tcPr>
          <w:p w14:paraId="3DF12A23" w14:textId="5E9CFC24" w:rsidR="003A65E1" w:rsidRPr="003A65E1" w:rsidRDefault="004E6879" w:rsidP="003A65E1">
            <w:pPr>
              <w:spacing w:after="0"/>
              <w:ind w:firstLine="0"/>
              <w:jc w:val="right"/>
              <w:rPr>
                <w:sz w:val="18"/>
              </w:rPr>
            </w:pPr>
            <w:r>
              <w:rPr>
                <w:sz w:val="18"/>
                <w:szCs w:val="18"/>
                <w:lang w:eastAsia="lv-LV"/>
              </w:rPr>
              <w:t>127 896</w:t>
            </w:r>
          </w:p>
        </w:tc>
      </w:tr>
      <w:tr w:rsidR="003A65E1" w:rsidRPr="003A65E1" w14:paraId="7299848E" w14:textId="77777777" w:rsidTr="004C53A1">
        <w:trPr>
          <w:trHeight w:val="283"/>
          <w:tblHeader/>
          <w:jc w:val="center"/>
        </w:trPr>
        <w:tc>
          <w:tcPr>
            <w:tcW w:w="6647" w:type="dxa"/>
            <w:vAlign w:val="center"/>
          </w:tcPr>
          <w:p w14:paraId="2150D169" w14:textId="77777777" w:rsidR="003A65E1" w:rsidRPr="003A65E1" w:rsidRDefault="003A65E1" w:rsidP="003A65E1">
            <w:pPr>
              <w:spacing w:after="0"/>
              <w:ind w:firstLine="0"/>
              <w:jc w:val="left"/>
              <w:rPr>
                <w:sz w:val="18"/>
              </w:rPr>
            </w:pPr>
            <w:r w:rsidRPr="003A65E1">
              <w:rPr>
                <w:sz w:val="18"/>
              </w:rPr>
              <w:t>Dotācija no vispārējiem ieņēmumiem</w:t>
            </w:r>
          </w:p>
        </w:tc>
        <w:tc>
          <w:tcPr>
            <w:tcW w:w="1417" w:type="dxa"/>
          </w:tcPr>
          <w:p w14:paraId="347E769F" w14:textId="7B6EC85D" w:rsidR="003A65E1" w:rsidRPr="003A65E1" w:rsidRDefault="004E6879" w:rsidP="003A65E1">
            <w:pPr>
              <w:spacing w:after="0"/>
              <w:ind w:firstLine="0"/>
              <w:jc w:val="right"/>
              <w:rPr>
                <w:sz w:val="18"/>
                <w:szCs w:val="18"/>
                <w:lang w:eastAsia="lv-LV"/>
              </w:rPr>
            </w:pPr>
            <w:r>
              <w:rPr>
                <w:sz w:val="18"/>
                <w:szCs w:val="18"/>
                <w:lang w:eastAsia="lv-LV"/>
              </w:rPr>
              <w:t>127 896</w:t>
            </w:r>
          </w:p>
        </w:tc>
      </w:tr>
      <w:tr w:rsidR="003A65E1" w:rsidRPr="003A65E1" w14:paraId="1A25D28D" w14:textId="77777777" w:rsidTr="004C53A1">
        <w:trPr>
          <w:trHeight w:val="142"/>
          <w:jc w:val="center"/>
        </w:trPr>
        <w:tc>
          <w:tcPr>
            <w:tcW w:w="6647" w:type="dxa"/>
            <w:shd w:val="clear" w:color="auto" w:fill="D9D9D9"/>
            <w:vAlign w:val="center"/>
          </w:tcPr>
          <w:p w14:paraId="067F30C7" w14:textId="77777777" w:rsidR="003A65E1" w:rsidRPr="003A65E1" w:rsidRDefault="003A65E1" w:rsidP="003A65E1">
            <w:pPr>
              <w:spacing w:after="0"/>
              <w:ind w:firstLine="0"/>
              <w:jc w:val="left"/>
              <w:rPr>
                <w:sz w:val="18"/>
                <w:lang w:eastAsia="lv-LV"/>
              </w:rPr>
            </w:pPr>
            <w:r w:rsidRPr="003A65E1">
              <w:rPr>
                <w:sz w:val="18"/>
                <w:lang w:eastAsia="lv-LV"/>
              </w:rPr>
              <w:t xml:space="preserve">Kopējie izdevumi, </w:t>
            </w:r>
            <w:proofErr w:type="spellStart"/>
            <w:r w:rsidRPr="003A65E1">
              <w:rPr>
                <w:i/>
                <w:sz w:val="18"/>
                <w:szCs w:val="18"/>
              </w:rPr>
              <w:t>euro</w:t>
            </w:r>
            <w:proofErr w:type="spellEnd"/>
          </w:p>
        </w:tc>
        <w:tc>
          <w:tcPr>
            <w:tcW w:w="1417" w:type="dxa"/>
            <w:shd w:val="clear" w:color="auto" w:fill="D9D9D9"/>
          </w:tcPr>
          <w:p w14:paraId="587EF910" w14:textId="06E86931" w:rsidR="003A65E1" w:rsidRPr="003A65E1" w:rsidRDefault="004E6879" w:rsidP="003A65E1">
            <w:pPr>
              <w:spacing w:after="0"/>
              <w:ind w:firstLine="0"/>
              <w:jc w:val="right"/>
              <w:rPr>
                <w:sz w:val="18"/>
              </w:rPr>
            </w:pPr>
            <w:r>
              <w:rPr>
                <w:sz w:val="18"/>
                <w:szCs w:val="18"/>
                <w:lang w:eastAsia="lv-LV"/>
              </w:rPr>
              <w:t>127 896</w:t>
            </w:r>
          </w:p>
        </w:tc>
      </w:tr>
      <w:tr w:rsidR="003A65E1" w:rsidRPr="003A65E1" w14:paraId="2BA23BC4" w14:textId="77777777" w:rsidTr="004C53A1">
        <w:trPr>
          <w:trHeight w:val="142"/>
          <w:jc w:val="center"/>
        </w:trPr>
        <w:tc>
          <w:tcPr>
            <w:tcW w:w="6647" w:type="dxa"/>
            <w:shd w:val="clear" w:color="auto" w:fill="auto"/>
            <w:vAlign w:val="center"/>
          </w:tcPr>
          <w:p w14:paraId="380B28BD" w14:textId="77777777" w:rsidR="003A65E1" w:rsidRPr="003A65E1" w:rsidRDefault="003A65E1" w:rsidP="003A65E1">
            <w:pPr>
              <w:spacing w:after="0"/>
              <w:ind w:firstLine="0"/>
              <w:rPr>
                <w:sz w:val="18"/>
                <w:szCs w:val="18"/>
                <w:lang w:eastAsia="lv-LV"/>
              </w:rPr>
            </w:pPr>
            <w:r w:rsidRPr="003A65E1">
              <w:rPr>
                <w:sz w:val="18"/>
                <w:szCs w:val="18"/>
                <w:lang w:eastAsia="lv-LV"/>
              </w:rPr>
              <w:t xml:space="preserve">Kopējo izdevumu izmaiņas, </w:t>
            </w:r>
            <w:proofErr w:type="spellStart"/>
            <w:r w:rsidRPr="003A65E1">
              <w:rPr>
                <w:i/>
                <w:sz w:val="18"/>
                <w:szCs w:val="18"/>
                <w:lang w:eastAsia="lv-LV"/>
              </w:rPr>
              <w:t>euro</w:t>
            </w:r>
            <w:proofErr w:type="spellEnd"/>
            <w:r w:rsidRPr="003A65E1">
              <w:rPr>
                <w:sz w:val="18"/>
                <w:szCs w:val="18"/>
                <w:lang w:eastAsia="lv-LV"/>
              </w:rPr>
              <w:t xml:space="preserve"> (+/–) pret iepriekšējo gadu*</w:t>
            </w:r>
          </w:p>
        </w:tc>
        <w:tc>
          <w:tcPr>
            <w:tcW w:w="1417" w:type="dxa"/>
            <w:shd w:val="clear" w:color="auto" w:fill="auto"/>
          </w:tcPr>
          <w:p w14:paraId="1F26B95F" w14:textId="627F26BC" w:rsidR="003A65E1" w:rsidRPr="003A65E1" w:rsidRDefault="004E6879" w:rsidP="003A65E1">
            <w:pPr>
              <w:spacing w:after="0"/>
              <w:ind w:firstLine="0"/>
              <w:jc w:val="right"/>
              <w:rPr>
                <w:sz w:val="18"/>
              </w:rPr>
            </w:pPr>
            <w:r>
              <w:rPr>
                <w:sz w:val="18"/>
                <w:szCs w:val="18"/>
                <w:lang w:eastAsia="lv-LV"/>
              </w:rPr>
              <w:t>15 225</w:t>
            </w:r>
          </w:p>
        </w:tc>
      </w:tr>
      <w:tr w:rsidR="003A65E1" w:rsidRPr="003A65E1" w14:paraId="2063DA2F" w14:textId="77777777" w:rsidTr="004C53A1">
        <w:trPr>
          <w:trHeight w:val="142"/>
          <w:jc w:val="center"/>
        </w:trPr>
        <w:tc>
          <w:tcPr>
            <w:tcW w:w="6647" w:type="dxa"/>
          </w:tcPr>
          <w:p w14:paraId="09DBA845" w14:textId="77777777" w:rsidR="003A65E1" w:rsidRPr="003A65E1" w:rsidRDefault="003A65E1" w:rsidP="003A65E1">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4AD31F48" w14:textId="61204C32" w:rsidR="003A65E1" w:rsidRPr="003A65E1" w:rsidRDefault="004E6879" w:rsidP="003A65E1">
            <w:pPr>
              <w:spacing w:after="0"/>
              <w:ind w:firstLine="0"/>
              <w:jc w:val="right"/>
              <w:rPr>
                <w:sz w:val="18"/>
                <w:szCs w:val="18"/>
                <w:lang w:eastAsia="lv-LV"/>
              </w:rPr>
            </w:pPr>
            <w:r>
              <w:rPr>
                <w:sz w:val="18"/>
                <w:szCs w:val="18"/>
                <w:lang w:eastAsia="lv-LV"/>
              </w:rPr>
              <w:t>106 969</w:t>
            </w:r>
          </w:p>
        </w:tc>
      </w:tr>
      <w:tr w:rsidR="003A65E1" w:rsidRPr="003A65E1" w14:paraId="28CB63E9" w14:textId="77777777" w:rsidTr="004C53A1">
        <w:trPr>
          <w:trHeight w:val="283"/>
          <w:jc w:val="center"/>
        </w:trPr>
        <w:tc>
          <w:tcPr>
            <w:tcW w:w="6647" w:type="dxa"/>
            <w:vAlign w:val="center"/>
          </w:tcPr>
          <w:p w14:paraId="31B60C6D" w14:textId="77777777" w:rsidR="003A65E1" w:rsidRPr="003A65E1" w:rsidRDefault="003A65E1" w:rsidP="003A65E1">
            <w:pPr>
              <w:spacing w:after="0"/>
              <w:ind w:firstLine="0"/>
              <w:rPr>
                <w:sz w:val="18"/>
                <w:szCs w:val="18"/>
                <w:lang w:eastAsia="lv-LV"/>
              </w:rPr>
            </w:pPr>
            <w:r w:rsidRPr="003A65E1">
              <w:rPr>
                <w:sz w:val="18"/>
                <w:szCs w:val="18"/>
                <w:lang w:eastAsia="lv-LV"/>
              </w:rPr>
              <w:t xml:space="preserve">Preces un pakalpojumi, </w:t>
            </w:r>
            <w:proofErr w:type="spellStart"/>
            <w:r w:rsidRPr="003A65E1">
              <w:rPr>
                <w:i/>
                <w:sz w:val="18"/>
                <w:szCs w:val="18"/>
                <w:lang w:eastAsia="lv-LV"/>
              </w:rPr>
              <w:t>euro</w:t>
            </w:r>
            <w:proofErr w:type="spellEnd"/>
          </w:p>
        </w:tc>
        <w:tc>
          <w:tcPr>
            <w:tcW w:w="1417" w:type="dxa"/>
          </w:tcPr>
          <w:p w14:paraId="300772C9" w14:textId="3A80966F" w:rsidR="003A65E1" w:rsidRPr="003A65E1" w:rsidRDefault="004E6879" w:rsidP="00520681">
            <w:pPr>
              <w:spacing w:after="0"/>
              <w:ind w:firstLine="0"/>
              <w:jc w:val="right"/>
              <w:rPr>
                <w:sz w:val="18"/>
                <w:szCs w:val="18"/>
                <w:lang w:eastAsia="lv-LV"/>
              </w:rPr>
            </w:pPr>
            <w:r>
              <w:rPr>
                <w:sz w:val="18"/>
                <w:szCs w:val="18"/>
                <w:lang w:eastAsia="lv-LV"/>
              </w:rPr>
              <w:t>20 927</w:t>
            </w:r>
          </w:p>
        </w:tc>
      </w:tr>
    </w:tbl>
    <w:p w14:paraId="1DC4A1C9" w14:textId="77777777" w:rsidR="003A65E1" w:rsidRPr="003A65E1" w:rsidRDefault="003A65E1" w:rsidP="003A65E1">
      <w:pPr>
        <w:spacing w:after="0"/>
        <w:ind w:firstLine="0"/>
        <w:rPr>
          <w:b/>
          <w:sz w:val="16"/>
          <w:szCs w:val="16"/>
          <w:lang w:eastAsia="lv-LV"/>
        </w:rPr>
      </w:pPr>
    </w:p>
    <w:p w14:paraId="1B7F6214" w14:textId="77777777" w:rsidR="003A65E1" w:rsidRPr="003A65E1" w:rsidRDefault="003A65E1" w:rsidP="003A65E1">
      <w:pPr>
        <w:ind w:firstLine="0"/>
        <w:rPr>
          <w:bCs/>
          <w:sz w:val="20"/>
          <w:lang w:eastAsia="lv-LV"/>
        </w:rPr>
      </w:pPr>
      <w:r w:rsidRPr="003A65E1">
        <w:rPr>
          <w:bCs/>
          <w:sz w:val="20"/>
          <w:lang w:eastAsia="lv-LV"/>
        </w:rPr>
        <w:t>Projekts „</w:t>
      </w:r>
      <w:r w:rsidRPr="003A65E1">
        <w:rPr>
          <w:bCs/>
          <w:iCs/>
          <w:sz w:val="20"/>
          <w:lang w:eastAsia="lv-LV"/>
        </w:rPr>
        <w:t>Atbalsts ilgstošiem bezdarbniekiem</w:t>
      </w:r>
      <w:r w:rsidRPr="003A65E1">
        <w:rPr>
          <w:bCs/>
          <w:sz w:val="20"/>
          <w:lang w:eastAsia="lv-LV"/>
        </w:rPr>
        <w:t>” tiek realizēts atbilstoši sadarbības līgumam starp Sociālās integrācijas valsts aģentūru un Nodarbinātības valsts aģentūru atbalsta pasākuma “Profesionālās piemērotības noteikšana” īstenošanā.</w:t>
      </w:r>
    </w:p>
    <w:p w14:paraId="09724F7A" w14:textId="2BAC0136" w:rsidR="003A65E1" w:rsidRDefault="00155A91" w:rsidP="003A65E1">
      <w:pPr>
        <w:spacing w:after="0"/>
        <w:ind w:firstLine="0"/>
        <w:jc w:val="left"/>
        <w:rPr>
          <w:bCs/>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20</w:t>
      </w:r>
      <w:r w:rsidRPr="00B7473D">
        <w:rPr>
          <w:bCs/>
          <w:i/>
          <w:sz w:val="18"/>
          <w:szCs w:val="18"/>
        </w:rPr>
        <w:t>.gada plānu ar FM grozījumiem</w:t>
      </w:r>
    </w:p>
    <w:p w14:paraId="00B751C2" w14:textId="1D260873" w:rsidR="00155A91" w:rsidRDefault="00155A91" w:rsidP="003A65E1">
      <w:pPr>
        <w:spacing w:after="0"/>
        <w:ind w:firstLine="0"/>
        <w:jc w:val="left"/>
        <w:rPr>
          <w:bCs/>
          <w:sz w:val="16"/>
          <w:szCs w:val="16"/>
          <w:lang w:eastAsia="lv-LV"/>
        </w:rPr>
      </w:pPr>
    </w:p>
    <w:p w14:paraId="571ED78D" w14:textId="39A3986E" w:rsidR="00810416" w:rsidRDefault="00810416" w:rsidP="003A65E1">
      <w:pPr>
        <w:spacing w:after="0"/>
        <w:ind w:firstLine="0"/>
        <w:jc w:val="left"/>
        <w:rPr>
          <w:bCs/>
          <w:sz w:val="16"/>
          <w:szCs w:val="16"/>
          <w:lang w:eastAsia="lv-LV"/>
        </w:rPr>
      </w:pPr>
    </w:p>
    <w:p w14:paraId="541B937E" w14:textId="77777777" w:rsidR="00810416" w:rsidRDefault="00810416" w:rsidP="003A65E1">
      <w:pPr>
        <w:spacing w:after="0"/>
        <w:ind w:firstLine="0"/>
        <w:jc w:val="left"/>
        <w:rPr>
          <w:bCs/>
          <w:sz w:val="16"/>
          <w:szCs w:val="16"/>
          <w:lang w:eastAsia="lv-LV"/>
        </w:rPr>
      </w:pPr>
    </w:p>
    <w:p w14:paraId="198F3379" w14:textId="77777777" w:rsidR="00810416" w:rsidRPr="00FF0145" w:rsidRDefault="00810416" w:rsidP="003A65E1">
      <w:pPr>
        <w:spacing w:after="0"/>
        <w:ind w:firstLine="0"/>
        <w:jc w:val="left"/>
        <w:rPr>
          <w:bCs/>
          <w:sz w:val="16"/>
          <w:szCs w:val="16"/>
          <w:lang w:eastAsia="lv-LV"/>
        </w:rPr>
      </w:pPr>
    </w:p>
    <w:p w14:paraId="015FB35F" w14:textId="77777777" w:rsidR="003A65E1" w:rsidRPr="003A65E1" w:rsidRDefault="003A65E1" w:rsidP="003A65E1">
      <w:pPr>
        <w:spacing w:after="0"/>
        <w:ind w:firstLine="0"/>
        <w:jc w:val="center"/>
        <w:rPr>
          <w:rFonts w:eastAsia="Calibri"/>
          <w:b/>
          <w:bCs/>
          <w:iCs/>
          <w:smallCaps/>
          <w:sz w:val="22"/>
          <w:szCs w:val="22"/>
          <w:lang w:eastAsia="lv-LV"/>
        </w:rPr>
      </w:pPr>
      <w:r w:rsidRPr="003A65E1">
        <w:rPr>
          <w:rFonts w:eastAsia="Calibri"/>
          <w:b/>
          <w:bCs/>
          <w:iCs/>
          <w:smallCaps/>
          <w:sz w:val="22"/>
          <w:szCs w:val="22"/>
          <w:lang w:eastAsia="lv-LV"/>
        </w:rPr>
        <w:lastRenderedPageBreak/>
        <w:t>ESF projekts „</w:t>
      </w:r>
      <w:r w:rsidRPr="003A65E1">
        <w:rPr>
          <w:b/>
          <w:sz w:val="28"/>
          <w:szCs w:val="28"/>
          <w:lang w:eastAsia="ar-SA"/>
        </w:rPr>
        <w:t xml:space="preserve"> </w:t>
      </w:r>
      <w:r w:rsidRPr="003A65E1">
        <w:rPr>
          <w:rFonts w:eastAsia="Calibri"/>
          <w:b/>
          <w:bCs/>
          <w:iCs/>
          <w:smallCaps/>
          <w:sz w:val="22"/>
          <w:szCs w:val="22"/>
          <w:lang w:eastAsia="lv-LV"/>
        </w:rPr>
        <w:t>Profesionālo izglītības iestāžu audzēkņu dalība darba vidē balstītās mācībās un mācību praksēs uzņēmumos”  Nr. 8.5.1.0/16/I/001</w:t>
      </w:r>
    </w:p>
    <w:p w14:paraId="4F70FD65" w14:textId="77777777" w:rsidR="003A65E1" w:rsidRPr="003A65E1" w:rsidRDefault="003A65E1" w:rsidP="003A65E1">
      <w:pPr>
        <w:spacing w:after="0"/>
        <w:ind w:firstLine="0"/>
        <w:jc w:val="center"/>
        <w:rPr>
          <w:szCs w:val="16"/>
          <w:lang w:eastAsia="lv-LV"/>
        </w:rPr>
      </w:pPr>
    </w:p>
    <w:p w14:paraId="3CB5DE87" w14:textId="633FA1EE" w:rsidR="003A65E1" w:rsidRPr="003A65E1" w:rsidRDefault="003A65E1" w:rsidP="003A65E1">
      <w:pPr>
        <w:spacing w:after="0"/>
        <w:ind w:firstLine="0"/>
        <w:jc w:val="center"/>
        <w:rPr>
          <w:rFonts w:eastAsia="Calibri"/>
          <w:b/>
          <w:iCs/>
          <w:sz w:val="20"/>
          <w:u w:val="single"/>
          <w:lang w:eastAsia="lv-LV"/>
        </w:rPr>
      </w:pPr>
      <w:r w:rsidRPr="003A65E1">
        <w:rPr>
          <w:i/>
          <w:sz w:val="18"/>
          <w:szCs w:val="18"/>
          <w:vertAlign w:val="superscript"/>
          <w:lang w:eastAsia="lv-LV"/>
        </w:rPr>
        <w:tab/>
      </w:r>
      <w:r w:rsidRPr="003A65E1">
        <w:rPr>
          <w:b/>
          <w:sz w:val="20"/>
          <w:u w:val="single"/>
          <w:lang w:eastAsia="lv-LV"/>
        </w:rPr>
        <w:t>Pamatbudžeta finansiālie rādītāji 202</w:t>
      </w:r>
      <w:r w:rsidR="00D81E8D">
        <w:rPr>
          <w:b/>
          <w:sz w:val="20"/>
          <w:u w:val="single"/>
          <w:lang w:eastAsia="lv-LV"/>
        </w:rPr>
        <w:t>1</w:t>
      </w:r>
      <w:r w:rsidRPr="003A65E1">
        <w:rPr>
          <w:b/>
          <w:sz w:val="20"/>
          <w:u w:val="single"/>
          <w:lang w:eastAsia="lv-LV"/>
        </w:rPr>
        <w:t>.gadam</w:t>
      </w:r>
    </w:p>
    <w:p w14:paraId="2826ABAC" w14:textId="77777777" w:rsidR="003A65E1" w:rsidRPr="003A65E1" w:rsidRDefault="003A65E1" w:rsidP="003A65E1">
      <w:pPr>
        <w:spacing w:after="0"/>
        <w:ind w:firstLine="0"/>
        <w:jc w:val="center"/>
        <w:rPr>
          <w:rFonts w:eastAsia="Calibri"/>
          <w:b/>
          <w:iCs/>
          <w:sz w:val="22"/>
          <w:szCs w:val="22"/>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3A65E1" w:rsidRPr="003A65E1" w14:paraId="63B1D900" w14:textId="77777777" w:rsidTr="004C53A1">
        <w:trPr>
          <w:trHeight w:val="283"/>
          <w:tblHeader/>
          <w:jc w:val="center"/>
        </w:trPr>
        <w:tc>
          <w:tcPr>
            <w:tcW w:w="6647" w:type="dxa"/>
            <w:vAlign w:val="center"/>
          </w:tcPr>
          <w:p w14:paraId="6E94BC06" w14:textId="77777777" w:rsidR="003A65E1" w:rsidRPr="003A65E1" w:rsidRDefault="003A65E1" w:rsidP="003A65E1">
            <w:pPr>
              <w:spacing w:after="0"/>
              <w:ind w:firstLine="0"/>
              <w:jc w:val="center"/>
              <w:rPr>
                <w:sz w:val="18"/>
                <w:szCs w:val="24"/>
              </w:rPr>
            </w:pPr>
          </w:p>
        </w:tc>
        <w:tc>
          <w:tcPr>
            <w:tcW w:w="1417" w:type="dxa"/>
          </w:tcPr>
          <w:p w14:paraId="5AFE2A83" w14:textId="0B8A0AA0" w:rsidR="003A65E1" w:rsidRPr="003A65E1" w:rsidRDefault="003A65E1" w:rsidP="00547DC7">
            <w:pPr>
              <w:spacing w:after="0"/>
              <w:ind w:firstLine="0"/>
              <w:jc w:val="center"/>
              <w:rPr>
                <w:sz w:val="18"/>
                <w:szCs w:val="24"/>
                <w:lang w:eastAsia="lv-LV"/>
              </w:rPr>
            </w:pPr>
            <w:r w:rsidRPr="003A65E1">
              <w:rPr>
                <w:sz w:val="18"/>
                <w:szCs w:val="18"/>
                <w:lang w:eastAsia="lv-LV"/>
              </w:rPr>
              <w:t>Apstiprināts 202</w:t>
            </w:r>
            <w:r w:rsidR="00547DC7">
              <w:rPr>
                <w:sz w:val="18"/>
                <w:szCs w:val="18"/>
                <w:lang w:eastAsia="lv-LV"/>
              </w:rPr>
              <w:t>1</w:t>
            </w:r>
            <w:bookmarkStart w:id="0" w:name="_GoBack"/>
            <w:bookmarkEnd w:id="0"/>
            <w:r w:rsidRPr="003A65E1">
              <w:rPr>
                <w:sz w:val="18"/>
                <w:szCs w:val="18"/>
                <w:lang w:eastAsia="lv-LV"/>
              </w:rPr>
              <w:t>.gadam</w:t>
            </w:r>
          </w:p>
        </w:tc>
      </w:tr>
      <w:tr w:rsidR="003A65E1" w:rsidRPr="003A65E1" w14:paraId="2C01295E" w14:textId="77777777" w:rsidTr="004C53A1">
        <w:trPr>
          <w:trHeight w:val="142"/>
          <w:jc w:val="center"/>
        </w:trPr>
        <w:tc>
          <w:tcPr>
            <w:tcW w:w="6647" w:type="dxa"/>
            <w:shd w:val="clear" w:color="auto" w:fill="D9D9D9"/>
            <w:vAlign w:val="center"/>
          </w:tcPr>
          <w:p w14:paraId="38DEC70B" w14:textId="77777777" w:rsidR="003A65E1" w:rsidRPr="003A65E1" w:rsidRDefault="003A65E1" w:rsidP="003A65E1">
            <w:pPr>
              <w:spacing w:after="0"/>
              <w:ind w:firstLine="0"/>
              <w:jc w:val="left"/>
              <w:rPr>
                <w:sz w:val="18"/>
                <w:lang w:eastAsia="lv-LV"/>
              </w:rPr>
            </w:pPr>
            <w:r w:rsidRPr="003A65E1">
              <w:rPr>
                <w:sz w:val="18"/>
                <w:lang w:eastAsia="lv-LV"/>
              </w:rPr>
              <w:t xml:space="preserve">Kopējie ieņēmumi, </w:t>
            </w:r>
            <w:proofErr w:type="spellStart"/>
            <w:r w:rsidRPr="003A65E1">
              <w:rPr>
                <w:i/>
                <w:sz w:val="18"/>
                <w:szCs w:val="18"/>
              </w:rPr>
              <w:t>euro</w:t>
            </w:r>
            <w:proofErr w:type="spellEnd"/>
          </w:p>
        </w:tc>
        <w:tc>
          <w:tcPr>
            <w:tcW w:w="1417" w:type="dxa"/>
            <w:shd w:val="clear" w:color="auto" w:fill="D9D9D9"/>
          </w:tcPr>
          <w:p w14:paraId="5586B601" w14:textId="77777777" w:rsidR="003A65E1" w:rsidRPr="003A65E1" w:rsidRDefault="003A65E1" w:rsidP="003A65E1">
            <w:pPr>
              <w:spacing w:after="0"/>
              <w:ind w:firstLine="0"/>
              <w:jc w:val="right"/>
              <w:rPr>
                <w:sz w:val="18"/>
              </w:rPr>
            </w:pPr>
            <w:r w:rsidRPr="003A65E1">
              <w:rPr>
                <w:sz w:val="18"/>
              </w:rPr>
              <w:t>1 038</w:t>
            </w:r>
          </w:p>
        </w:tc>
      </w:tr>
      <w:tr w:rsidR="003A65E1" w:rsidRPr="003A65E1" w14:paraId="521220D4" w14:textId="77777777" w:rsidTr="004C53A1">
        <w:trPr>
          <w:trHeight w:val="283"/>
          <w:tblHeader/>
          <w:jc w:val="center"/>
        </w:trPr>
        <w:tc>
          <w:tcPr>
            <w:tcW w:w="6647" w:type="dxa"/>
            <w:vAlign w:val="center"/>
          </w:tcPr>
          <w:p w14:paraId="439CCF4B" w14:textId="77777777" w:rsidR="003A65E1" w:rsidRPr="003A65E1" w:rsidRDefault="003A65E1" w:rsidP="003A65E1">
            <w:pPr>
              <w:spacing w:after="0"/>
              <w:ind w:firstLine="0"/>
              <w:jc w:val="left"/>
              <w:rPr>
                <w:sz w:val="18"/>
              </w:rPr>
            </w:pPr>
            <w:r w:rsidRPr="003A65E1">
              <w:rPr>
                <w:sz w:val="18"/>
              </w:rPr>
              <w:t>Dotācija no vispārējiem ieņēmumiem</w:t>
            </w:r>
          </w:p>
        </w:tc>
        <w:tc>
          <w:tcPr>
            <w:tcW w:w="1417" w:type="dxa"/>
          </w:tcPr>
          <w:p w14:paraId="71C94968" w14:textId="77777777" w:rsidR="003A65E1" w:rsidRPr="003A65E1" w:rsidRDefault="003A65E1" w:rsidP="003A65E1">
            <w:pPr>
              <w:spacing w:after="0"/>
              <w:ind w:firstLine="0"/>
              <w:jc w:val="right"/>
              <w:rPr>
                <w:sz w:val="18"/>
                <w:szCs w:val="18"/>
                <w:lang w:eastAsia="lv-LV"/>
              </w:rPr>
            </w:pPr>
            <w:r w:rsidRPr="003A65E1">
              <w:rPr>
                <w:sz w:val="18"/>
                <w:szCs w:val="18"/>
                <w:lang w:eastAsia="lv-LV"/>
              </w:rPr>
              <w:t>1 038</w:t>
            </w:r>
          </w:p>
        </w:tc>
      </w:tr>
      <w:tr w:rsidR="003A65E1" w:rsidRPr="003A65E1" w14:paraId="12D77C3B" w14:textId="77777777" w:rsidTr="004C53A1">
        <w:trPr>
          <w:trHeight w:val="142"/>
          <w:jc w:val="center"/>
        </w:trPr>
        <w:tc>
          <w:tcPr>
            <w:tcW w:w="6647" w:type="dxa"/>
            <w:shd w:val="clear" w:color="auto" w:fill="D9D9D9"/>
            <w:vAlign w:val="center"/>
          </w:tcPr>
          <w:p w14:paraId="1C823D35" w14:textId="77777777" w:rsidR="003A65E1" w:rsidRPr="003A65E1" w:rsidRDefault="003A65E1" w:rsidP="003A65E1">
            <w:pPr>
              <w:spacing w:after="0"/>
              <w:ind w:firstLine="0"/>
              <w:jc w:val="left"/>
              <w:rPr>
                <w:sz w:val="18"/>
                <w:lang w:eastAsia="lv-LV"/>
              </w:rPr>
            </w:pPr>
            <w:r w:rsidRPr="003A65E1">
              <w:rPr>
                <w:sz w:val="18"/>
                <w:lang w:eastAsia="lv-LV"/>
              </w:rPr>
              <w:t xml:space="preserve">Kopējie izdevumi, </w:t>
            </w:r>
            <w:proofErr w:type="spellStart"/>
            <w:r w:rsidRPr="003A65E1">
              <w:rPr>
                <w:i/>
                <w:sz w:val="18"/>
                <w:szCs w:val="18"/>
              </w:rPr>
              <w:t>euro</w:t>
            </w:r>
            <w:proofErr w:type="spellEnd"/>
          </w:p>
        </w:tc>
        <w:tc>
          <w:tcPr>
            <w:tcW w:w="1417" w:type="dxa"/>
            <w:shd w:val="clear" w:color="auto" w:fill="D9D9D9"/>
          </w:tcPr>
          <w:p w14:paraId="4B72EC13" w14:textId="77777777" w:rsidR="003A65E1" w:rsidRPr="003A65E1" w:rsidRDefault="003A65E1" w:rsidP="003A65E1">
            <w:pPr>
              <w:spacing w:after="0"/>
              <w:ind w:firstLine="0"/>
              <w:jc w:val="right"/>
              <w:rPr>
                <w:sz w:val="18"/>
              </w:rPr>
            </w:pPr>
            <w:r w:rsidRPr="003A65E1">
              <w:rPr>
                <w:sz w:val="18"/>
              </w:rPr>
              <w:t>1 038</w:t>
            </w:r>
          </w:p>
        </w:tc>
      </w:tr>
      <w:tr w:rsidR="003A65E1" w:rsidRPr="003A65E1" w14:paraId="032939E3" w14:textId="77777777" w:rsidTr="004C53A1">
        <w:trPr>
          <w:trHeight w:val="142"/>
          <w:jc w:val="center"/>
        </w:trPr>
        <w:tc>
          <w:tcPr>
            <w:tcW w:w="6647" w:type="dxa"/>
            <w:shd w:val="clear" w:color="auto" w:fill="auto"/>
            <w:vAlign w:val="center"/>
          </w:tcPr>
          <w:p w14:paraId="6FC5A96A" w14:textId="77777777" w:rsidR="003A65E1" w:rsidRPr="003A65E1" w:rsidRDefault="003A65E1" w:rsidP="003A65E1">
            <w:pPr>
              <w:spacing w:after="0"/>
              <w:ind w:firstLine="0"/>
              <w:rPr>
                <w:sz w:val="18"/>
                <w:szCs w:val="18"/>
                <w:lang w:eastAsia="lv-LV"/>
              </w:rPr>
            </w:pPr>
            <w:r w:rsidRPr="003A65E1">
              <w:rPr>
                <w:sz w:val="18"/>
                <w:szCs w:val="18"/>
                <w:lang w:eastAsia="lv-LV"/>
              </w:rPr>
              <w:t xml:space="preserve">Kopējo izdevumu izmaiņas, </w:t>
            </w:r>
            <w:proofErr w:type="spellStart"/>
            <w:r w:rsidRPr="003A65E1">
              <w:rPr>
                <w:i/>
                <w:sz w:val="18"/>
                <w:szCs w:val="18"/>
                <w:lang w:eastAsia="lv-LV"/>
              </w:rPr>
              <w:t>euro</w:t>
            </w:r>
            <w:proofErr w:type="spellEnd"/>
            <w:r w:rsidRPr="003A65E1">
              <w:rPr>
                <w:sz w:val="18"/>
                <w:szCs w:val="18"/>
                <w:lang w:eastAsia="lv-LV"/>
              </w:rPr>
              <w:t xml:space="preserve"> (+/–) pret iepriekšējo gadu*</w:t>
            </w:r>
          </w:p>
        </w:tc>
        <w:tc>
          <w:tcPr>
            <w:tcW w:w="1417" w:type="dxa"/>
            <w:shd w:val="clear" w:color="auto" w:fill="auto"/>
          </w:tcPr>
          <w:p w14:paraId="0D013A60" w14:textId="38A3904C" w:rsidR="003A65E1" w:rsidRPr="003A65E1" w:rsidRDefault="00D81E8D" w:rsidP="003A65E1">
            <w:pPr>
              <w:spacing w:after="0"/>
              <w:ind w:firstLine="0"/>
              <w:jc w:val="right"/>
              <w:rPr>
                <w:sz w:val="18"/>
              </w:rPr>
            </w:pPr>
            <w:r>
              <w:rPr>
                <w:sz w:val="18"/>
              </w:rPr>
              <w:t>0</w:t>
            </w:r>
          </w:p>
        </w:tc>
      </w:tr>
      <w:tr w:rsidR="003A65E1" w:rsidRPr="003A65E1" w14:paraId="0B70BBD0" w14:textId="77777777" w:rsidTr="004C53A1">
        <w:trPr>
          <w:trHeight w:val="142"/>
          <w:jc w:val="center"/>
        </w:trPr>
        <w:tc>
          <w:tcPr>
            <w:tcW w:w="6647" w:type="dxa"/>
          </w:tcPr>
          <w:p w14:paraId="5F9E781A" w14:textId="77777777" w:rsidR="003A65E1" w:rsidRPr="003A65E1" w:rsidRDefault="003A65E1" w:rsidP="003A65E1">
            <w:pPr>
              <w:spacing w:after="0"/>
              <w:ind w:firstLine="0"/>
              <w:rPr>
                <w:sz w:val="18"/>
                <w:szCs w:val="18"/>
                <w:lang w:eastAsia="lv-LV"/>
              </w:rPr>
            </w:pPr>
            <w:r w:rsidRPr="003A65E1">
              <w:rPr>
                <w:sz w:val="18"/>
                <w:szCs w:val="18"/>
              </w:rPr>
              <w:t xml:space="preserve">Atlīdzība, </w:t>
            </w:r>
            <w:proofErr w:type="spellStart"/>
            <w:r w:rsidRPr="003A65E1">
              <w:rPr>
                <w:i/>
                <w:sz w:val="18"/>
                <w:szCs w:val="18"/>
              </w:rPr>
              <w:t>euro</w:t>
            </w:r>
            <w:proofErr w:type="spellEnd"/>
          </w:p>
        </w:tc>
        <w:tc>
          <w:tcPr>
            <w:tcW w:w="1417" w:type="dxa"/>
          </w:tcPr>
          <w:p w14:paraId="5D7277F4" w14:textId="77777777" w:rsidR="003A65E1" w:rsidRPr="003A65E1" w:rsidRDefault="003A65E1" w:rsidP="003A65E1">
            <w:pPr>
              <w:spacing w:after="0"/>
              <w:ind w:firstLine="0"/>
              <w:jc w:val="right"/>
              <w:rPr>
                <w:sz w:val="18"/>
                <w:szCs w:val="18"/>
                <w:lang w:eastAsia="lv-LV"/>
              </w:rPr>
            </w:pPr>
            <w:r w:rsidRPr="003A65E1">
              <w:rPr>
                <w:sz w:val="18"/>
                <w:szCs w:val="18"/>
                <w:lang w:eastAsia="lv-LV"/>
              </w:rPr>
              <w:t>1 038</w:t>
            </w:r>
          </w:p>
        </w:tc>
      </w:tr>
    </w:tbl>
    <w:p w14:paraId="7EE1CAD0" w14:textId="77777777" w:rsidR="003A65E1" w:rsidRPr="003A65E1" w:rsidRDefault="003A65E1" w:rsidP="003A65E1">
      <w:pPr>
        <w:ind w:firstLine="0"/>
        <w:rPr>
          <w:bCs/>
          <w:sz w:val="20"/>
          <w:lang w:eastAsia="lv-LV"/>
        </w:rPr>
      </w:pPr>
    </w:p>
    <w:p w14:paraId="372E8CDE" w14:textId="77777777" w:rsidR="003A65E1" w:rsidRPr="003A65E1" w:rsidRDefault="003A65E1" w:rsidP="003A65E1">
      <w:pPr>
        <w:ind w:firstLine="0"/>
        <w:rPr>
          <w:bCs/>
          <w:sz w:val="20"/>
          <w:lang w:eastAsia="lv-LV"/>
        </w:rPr>
      </w:pPr>
      <w:r w:rsidRPr="003A65E1">
        <w:rPr>
          <w:bCs/>
          <w:sz w:val="20"/>
          <w:lang w:eastAsia="lv-LV"/>
        </w:rPr>
        <w:t>Projekts „</w:t>
      </w:r>
      <w:r w:rsidRPr="003A65E1">
        <w:rPr>
          <w:bCs/>
          <w:iCs/>
          <w:sz w:val="20"/>
          <w:lang w:eastAsia="lv-LV"/>
        </w:rPr>
        <w:t>Atbalsts ilgstošiem bezdarbniekiem</w:t>
      </w:r>
      <w:r w:rsidRPr="003A65E1">
        <w:rPr>
          <w:bCs/>
          <w:sz w:val="20"/>
          <w:lang w:eastAsia="lv-LV"/>
        </w:rPr>
        <w:t>” tiek realizēts atbilstoši sadarbības līgumam starp Sociālās integrācijas valsts aģentūru un Biedrību „Latvijas Darba devēju konfederāciju” specifiskā atbalsta mērķa "Palielināt kvalificētu profesionālās izglītības iestāžu audzēkņu skaitu pēc to dalības darba vidē balstītās mācībās vai mācību praksē uzņēmumā" īstenošanā.</w:t>
      </w:r>
    </w:p>
    <w:p w14:paraId="75FD78F2" w14:textId="13C82A7D" w:rsidR="003A65E1" w:rsidRPr="003A65E1" w:rsidRDefault="00155A91" w:rsidP="003A65E1">
      <w:pPr>
        <w:spacing w:after="0"/>
        <w:ind w:firstLine="0"/>
        <w:jc w:val="left"/>
        <w:rPr>
          <w:i/>
          <w:sz w:val="18"/>
          <w:szCs w:val="18"/>
        </w:rPr>
      </w:pPr>
      <w:r w:rsidRPr="00B7473D">
        <w:rPr>
          <w:bCs/>
          <w:i/>
          <w:sz w:val="18"/>
          <w:szCs w:val="18"/>
        </w:rPr>
        <w:t>*</w:t>
      </w:r>
      <w:r w:rsidRPr="00B7473D">
        <w:rPr>
          <w:i/>
          <w:sz w:val="18"/>
          <w:szCs w:val="18"/>
        </w:rPr>
        <w:t xml:space="preserve"> </w:t>
      </w:r>
      <w:r w:rsidRPr="00B7473D">
        <w:rPr>
          <w:bCs/>
          <w:i/>
          <w:sz w:val="18"/>
          <w:szCs w:val="18"/>
        </w:rPr>
        <w:t>izdevumu izmaiņas pret 20</w:t>
      </w:r>
      <w:r>
        <w:rPr>
          <w:bCs/>
          <w:i/>
          <w:sz w:val="18"/>
          <w:szCs w:val="18"/>
        </w:rPr>
        <w:t>20</w:t>
      </w:r>
      <w:r w:rsidRPr="00B7473D">
        <w:rPr>
          <w:bCs/>
          <w:i/>
          <w:sz w:val="18"/>
          <w:szCs w:val="18"/>
        </w:rPr>
        <w:t>.gada plānu ar FM grozījumiem</w:t>
      </w:r>
    </w:p>
    <w:p w14:paraId="4141AA17" w14:textId="77777777" w:rsidR="00E3556B" w:rsidRPr="00945BA4" w:rsidRDefault="00E3556B" w:rsidP="003A65E1"/>
    <w:sectPr w:rsidR="00E3556B" w:rsidRPr="00945B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25A4"/>
    <w:multiLevelType w:val="hybridMultilevel"/>
    <w:tmpl w:val="0CF8E8A6"/>
    <w:lvl w:ilvl="0" w:tplc="43047E4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90"/>
    <w:rsid w:val="00003DCA"/>
    <w:rsid w:val="000275E3"/>
    <w:rsid w:val="00056EFF"/>
    <w:rsid w:val="0006751A"/>
    <w:rsid w:val="000A3DFF"/>
    <w:rsid w:val="000A50BC"/>
    <w:rsid w:val="00155A91"/>
    <w:rsid w:val="001D01DD"/>
    <w:rsid w:val="001F3E12"/>
    <w:rsid w:val="00224BE1"/>
    <w:rsid w:val="002662E6"/>
    <w:rsid w:val="002E425C"/>
    <w:rsid w:val="00346C7D"/>
    <w:rsid w:val="00356025"/>
    <w:rsid w:val="003562D4"/>
    <w:rsid w:val="003A65E1"/>
    <w:rsid w:val="003B7082"/>
    <w:rsid w:val="003D5DDB"/>
    <w:rsid w:val="003E5D05"/>
    <w:rsid w:val="00401E16"/>
    <w:rsid w:val="00435125"/>
    <w:rsid w:val="004C53A1"/>
    <w:rsid w:val="004D6596"/>
    <w:rsid w:val="004E4C85"/>
    <w:rsid w:val="004E6879"/>
    <w:rsid w:val="004E7C62"/>
    <w:rsid w:val="00504A9D"/>
    <w:rsid w:val="00520681"/>
    <w:rsid w:val="00547DC7"/>
    <w:rsid w:val="00667E3A"/>
    <w:rsid w:val="006B67A3"/>
    <w:rsid w:val="00707C5A"/>
    <w:rsid w:val="007948F2"/>
    <w:rsid w:val="00810416"/>
    <w:rsid w:val="00812AE1"/>
    <w:rsid w:val="00820DC6"/>
    <w:rsid w:val="0089252D"/>
    <w:rsid w:val="008C5A5B"/>
    <w:rsid w:val="00945BA4"/>
    <w:rsid w:val="009A25CE"/>
    <w:rsid w:val="009B6984"/>
    <w:rsid w:val="009E07F2"/>
    <w:rsid w:val="009E1CB8"/>
    <w:rsid w:val="009E25A2"/>
    <w:rsid w:val="00A106D1"/>
    <w:rsid w:val="00A17CB9"/>
    <w:rsid w:val="00A548A3"/>
    <w:rsid w:val="00B515B8"/>
    <w:rsid w:val="00B7473D"/>
    <w:rsid w:val="00B86EB7"/>
    <w:rsid w:val="00BA6EF8"/>
    <w:rsid w:val="00BD3485"/>
    <w:rsid w:val="00BE4827"/>
    <w:rsid w:val="00BE56E6"/>
    <w:rsid w:val="00C24C35"/>
    <w:rsid w:val="00C85EAB"/>
    <w:rsid w:val="00CD6792"/>
    <w:rsid w:val="00D629AE"/>
    <w:rsid w:val="00D80CBA"/>
    <w:rsid w:val="00D81E8D"/>
    <w:rsid w:val="00E3556B"/>
    <w:rsid w:val="00E47C29"/>
    <w:rsid w:val="00E53790"/>
    <w:rsid w:val="00E63262"/>
    <w:rsid w:val="00F514C8"/>
    <w:rsid w:val="00FF0145"/>
    <w:rsid w:val="00FF3A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6B10"/>
  <w15:chartTrackingRefBased/>
  <w15:docId w15:val="{2807B36A-8F8A-433C-B4B7-09D77DB4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790"/>
    <w:pPr>
      <w:spacing w:after="120" w:line="240" w:lineRule="auto"/>
      <w:ind w:firstLine="709"/>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8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A3"/>
    <w:rPr>
      <w:rFonts w:ascii="Segoe UI" w:eastAsia="Times New Roman" w:hAnsi="Segoe UI" w:cs="Segoe UI"/>
      <w:sz w:val="18"/>
      <w:szCs w:val="18"/>
    </w:rPr>
  </w:style>
  <w:style w:type="paragraph" w:styleId="ListParagraph">
    <w:name w:val="List Paragraph"/>
    <w:basedOn w:val="Normal"/>
    <w:uiPriority w:val="34"/>
    <w:qFormat/>
    <w:rsid w:val="00C85E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11392</Words>
  <Characters>6494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Krumpāne</dc:creator>
  <cp:keywords/>
  <dc:description/>
  <cp:lastModifiedBy>Anita Ozolina</cp:lastModifiedBy>
  <cp:revision>56</cp:revision>
  <cp:lastPrinted>2022-01-12T10:49:00Z</cp:lastPrinted>
  <dcterms:created xsi:type="dcterms:W3CDTF">2022-01-12T09:40:00Z</dcterms:created>
  <dcterms:modified xsi:type="dcterms:W3CDTF">2022-01-12T11:35:00Z</dcterms:modified>
</cp:coreProperties>
</file>