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435329" w:rsidRDefault="00435329">
      <w:pPr>
        <w:spacing w:after="0" w:line="240" w:lineRule="auto"/>
        <w:rPr>
          <w:rFonts w:ascii="Times New Roman" w:eastAsia="Times New Roman" w:hAnsi="Times New Roman" w:cs="Times New Roman"/>
        </w:rPr>
      </w:pPr>
    </w:p>
    <w:p w14:paraId="00000003" w14:textId="77777777" w:rsidR="00435329" w:rsidRDefault="00435329">
      <w:pPr>
        <w:spacing w:after="0" w:line="240" w:lineRule="auto"/>
        <w:rPr>
          <w:rFonts w:ascii="Times New Roman" w:eastAsia="Times New Roman" w:hAnsi="Times New Roman" w:cs="Times New Roman"/>
        </w:rPr>
      </w:pPr>
    </w:p>
    <w:p w14:paraId="00000004" w14:textId="77777777" w:rsidR="00435329" w:rsidRDefault="00435329">
      <w:pPr>
        <w:spacing w:after="0" w:line="240" w:lineRule="auto"/>
        <w:rPr>
          <w:rFonts w:ascii="Times New Roman" w:eastAsia="Times New Roman" w:hAnsi="Times New Roman" w:cs="Times New Roman"/>
        </w:rPr>
      </w:pPr>
    </w:p>
    <w:p w14:paraId="00000005" w14:textId="77777777" w:rsidR="00435329" w:rsidRDefault="00435329">
      <w:pPr>
        <w:spacing w:after="0" w:line="240" w:lineRule="auto"/>
        <w:rPr>
          <w:rFonts w:ascii="Times New Roman" w:eastAsia="Times New Roman" w:hAnsi="Times New Roman" w:cs="Times New Roman"/>
        </w:rPr>
      </w:pPr>
    </w:p>
    <w:p w14:paraId="00000006" w14:textId="77777777" w:rsidR="00435329" w:rsidRDefault="00435329">
      <w:pPr>
        <w:spacing w:after="0" w:line="240" w:lineRule="auto"/>
        <w:rPr>
          <w:rFonts w:ascii="Times New Roman" w:eastAsia="Times New Roman" w:hAnsi="Times New Roman" w:cs="Times New Roman"/>
        </w:rPr>
      </w:pPr>
    </w:p>
    <w:p w14:paraId="00000007" w14:textId="77777777" w:rsidR="00435329" w:rsidRDefault="00435329">
      <w:pPr>
        <w:spacing w:after="0" w:line="240" w:lineRule="auto"/>
        <w:rPr>
          <w:rFonts w:ascii="Times New Roman" w:eastAsia="Times New Roman" w:hAnsi="Times New Roman" w:cs="Times New Roman"/>
        </w:rPr>
      </w:pPr>
    </w:p>
    <w:p w14:paraId="00000008" w14:textId="77777777" w:rsidR="00435329" w:rsidRDefault="00435329">
      <w:pPr>
        <w:spacing w:after="0" w:line="240" w:lineRule="auto"/>
        <w:rPr>
          <w:rFonts w:ascii="Times New Roman" w:eastAsia="Times New Roman" w:hAnsi="Times New Roman" w:cs="Times New Roman"/>
        </w:rPr>
      </w:pPr>
    </w:p>
    <w:p w14:paraId="00000009" w14:textId="77777777" w:rsidR="00435329" w:rsidRDefault="00435329">
      <w:pPr>
        <w:spacing w:after="0" w:line="240" w:lineRule="auto"/>
        <w:rPr>
          <w:rFonts w:ascii="Times New Roman" w:eastAsia="Times New Roman" w:hAnsi="Times New Roman" w:cs="Times New Roman"/>
        </w:rPr>
      </w:pPr>
    </w:p>
    <w:p w14:paraId="0000000A" w14:textId="5629CC1F" w:rsidR="00435329" w:rsidRPr="00C4476C" w:rsidRDefault="00704DE8">
      <w:pPr>
        <w:shd w:val="clear" w:color="auto" w:fill="FFFFFF"/>
        <w:spacing w:after="0" w:line="240" w:lineRule="auto"/>
        <w:jc w:val="center"/>
        <w:rPr>
          <w:rFonts w:ascii="Arial" w:eastAsia="Arial" w:hAnsi="Arial" w:cs="Arial"/>
          <w:b/>
          <w:sz w:val="27"/>
          <w:szCs w:val="27"/>
        </w:rPr>
      </w:pPr>
      <w:r w:rsidRPr="00C4476C">
        <w:rPr>
          <w:rFonts w:ascii="Times New Roman" w:eastAsia="Times New Roman" w:hAnsi="Times New Roman" w:cs="Times New Roman"/>
          <w:b/>
          <w:sz w:val="48"/>
          <w:szCs w:val="48"/>
        </w:rPr>
        <w:t>Sociālās integrācijas valsts aģentūras koledžas</w:t>
      </w:r>
      <w:r w:rsidR="003C4951" w:rsidRPr="00C4476C">
        <w:rPr>
          <w:rFonts w:ascii="Times New Roman" w:eastAsia="Times New Roman" w:hAnsi="Times New Roman" w:cs="Times New Roman"/>
          <w:b/>
          <w:sz w:val="48"/>
          <w:szCs w:val="48"/>
        </w:rPr>
        <w:t xml:space="preserve"> pašnovērtējuma ziņojums</w:t>
      </w:r>
      <w:r w:rsidR="00C4476C" w:rsidRPr="00C4476C">
        <w:rPr>
          <w:rFonts w:ascii="Times New Roman" w:eastAsia="Times New Roman" w:hAnsi="Times New Roman" w:cs="Times New Roman"/>
          <w:b/>
          <w:sz w:val="48"/>
          <w:szCs w:val="48"/>
        </w:rPr>
        <w:t xml:space="preserve"> (mācību jomā)</w:t>
      </w:r>
    </w:p>
    <w:p w14:paraId="0000000B" w14:textId="77777777" w:rsidR="00435329" w:rsidRPr="00A4741F" w:rsidRDefault="00435329">
      <w:pPr>
        <w:shd w:val="clear" w:color="auto" w:fill="FFFFFF"/>
        <w:spacing w:after="0" w:line="240" w:lineRule="auto"/>
        <w:jc w:val="center"/>
        <w:rPr>
          <w:rFonts w:ascii="Arial" w:eastAsia="Arial" w:hAnsi="Arial" w:cs="Arial"/>
          <w:b/>
          <w:sz w:val="27"/>
          <w:szCs w:val="27"/>
        </w:rPr>
      </w:pPr>
    </w:p>
    <w:tbl>
      <w:tblPr>
        <w:tblStyle w:val="25"/>
        <w:tblW w:w="9399" w:type="dxa"/>
        <w:tblInd w:w="0" w:type="dxa"/>
        <w:tblLayout w:type="fixed"/>
        <w:tblLook w:val="0400" w:firstRow="0" w:lastRow="0" w:firstColumn="0" w:lastColumn="0" w:noHBand="0" w:noVBand="1"/>
      </w:tblPr>
      <w:tblGrid>
        <w:gridCol w:w="3948"/>
        <w:gridCol w:w="5451"/>
      </w:tblGrid>
      <w:tr w:rsidR="00A4741F" w:rsidRPr="00A4741F" w14:paraId="177A1FC6" w14:textId="77777777">
        <w:trPr>
          <w:trHeight w:val="200"/>
        </w:trPr>
        <w:tc>
          <w:tcPr>
            <w:tcW w:w="3948" w:type="dxa"/>
            <w:tcBorders>
              <w:top w:val="nil"/>
              <w:left w:val="nil"/>
              <w:bottom w:val="single" w:sz="6" w:space="0" w:color="414142"/>
              <w:right w:val="nil"/>
            </w:tcBorders>
          </w:tcPr>
          <w:p w14:paraId="0000000C" w14:textId="53B392D5" w:rsidR="00435329" w:rsidRPr="00A4741F" w:rsidRDefault="003C4951" w:rsidP="00D743FD">
            <w:pPr>
              <w:spacing w:after="0" w:line="240" w:lineRule="auto"/>
              <w:rPr>
                <w:rFonts w:ascii="Times New Roman" w:eastAsia="Times New Roman" w:hAnsi="Times New Roman" w:cs="Times New Roman"/>
                <w:sz w:val="20"/>
                <w:szCs w:val="20"/>
              </w:rPr>
            </w:pPr>
            <w:r w:rsidRPr="00A4741F">
              <w:rPr>
                <w:rFonts w:ascii="Times New Roman" w:eastAsia="Times New Roman" w:hAnsi="Times New Roman" w:cs="Times New Roman"/>
                <w:sz w:val="20"/>
                <w:szCs w:val="20"/>
              </w:rPr>
              <w:t> </w:t>
            </w:r>
            <w:r w:rsidR="00A4741F" w:rsidRPr="00A4741F">
              <w:rPr>
                <w:rFonts w:ascii="Times New Roman" w:eastAsia="Times New Roman" w:hAnsi="Times New Roman" w:cs="Times New Roman"/>
                <w:sz w:val="20"/>
                <w:szCs w:val="20"/>
              </w:rPr>
              <w:t>Jūrmala, 29.10.2025.</w:t>
            </w:r>
          </w:p>
        </w:tc>
        <w:tc>
          <w:tcPr>
            <w:tcW w:w="5451" w:type="dxa"/>
            <w:tcBorders>
              <w:top w:val="nil"/>
              <w:left w:val="nil"/>
              <w:bottom w:val="nil"/>
              <w:right w:val="nil"/>
            </w:tcBorders>
          </w:tcPr>
          <w:p w14:paraId="0000000D" w14:textId="77777777" w:rsidR="00435329" w:rsidRPr="00A4741F" w:rsidRDefault="003C4951">
            <w:pPr>
              <w:spacing w:after="0" w:line="240" w:lineRule="auto"/>
              <w:rPr>
                <w:rFonts w:ascii="Times New Roman" w:eastAsia="Times New Roman" w:hAnsi="Times New Roman" w:cs="Times New Roman"/>
                <w:sz w:val="20"/>
                <w:szCs w:val="20"/>
              </w:rPr>
            </w:pPr>
            <w:r w:rsidRPr="00A4741F">
              <w:rPr>
                <w:rFonts w:ascii="Times New Roman" w:eastAsia="Times New Roman" w:hAnsi="Times New Roman" w:cs="Times New Roman"/>
                <w:sz w:val="20"/>
                <w:szCs w:val="20"/>
              </w:rPr>
              <w:t> </w:t>
            </w:r>
          </w:p>
        </w:tc>
      </w:tr>
      <w:tr w:rsidR="00435329" w:rsidRPr="00A4741F" w14:paraId="4321A208" w14:textId="77777777">
        <w:tc>
          <w:tcPr>
            <w:tcW w:w="3948" w:type="dxa"/>
            <w:tcBorders>
              <w:top w:val="single" w:sz="6" w:space="0" w:color="414142"/>
              <w:left w:val="nil"/>
              <w:bottom w:val="nil"/>
              <w:right w:val="nil"/>
            </w:tcBorders>
          </w:tcPr>
          <w:p w14:paraId="0000000E" w14:textId="77777777" w:rsidR="00435329" w:rsidRPr="00A4741F" w:rsidRDefault="003C4951">
            <w:pPr>
              <w:spacing w:after="0" w:line="240" w:lineRule="auto"/>
              <w:jc w:val="center"/>
              <w:rPr>
                <w:rFonts w:ascii="Times New Roman" w:eastAsia="Times New Roman" w:hAnsi="Times New Roman" w:cs="Times New Roman"/>
                <w:sz w:val="20"/>
                <w:szCs w:val="20"/>
              </w:rPr>
            </w:pPr>
            <w:r w:rsidRPr="00A4741F">
              <w:rPr>
                <w:rFonts w:ascii="Times New Roman" w:eastAsia="Times New Roman" w:hAnsi="Times New Roman" w:cs="Times New Roman"/>
                <w:sz w:val="20"/>
                <w:szCs w:val="20"/>
              </w:rPr>
              <w:t>(vieta, datums)</w:t>
            </w:r>
          </w:p>
        </w:tc>
        <w:tc>
          <w:tcPr>
            <w:tcW w:w="5451" w:type="dxa"/>
            <w:tcBorders>
              <w:top w:val="nil"/>
              <w:left w:val="nil"/>
              <w:bottom w:val="nil"/>
              <w:right w:val="nil"/>
            </w:tcBorders>
          </w:tcPr>
          <w:p w14:paraId="0000000F" w14:textId="77777777" w:rsidR="00435329" w:rsidRPr="00A4741F" w:rsidRDefault="003C4951">
            <w:pPr>
              <w:spacing w:after="0" w:line="240" w:lineRule="auto"/>
              <w:rPr>
                <w:rFonts w:ascii="Times New Roman" w:eastAsia="Times New Roman" w:hAnsi="Times New Roman" w:cs="Times New Roman"/>
                <w:sz w:val="20"/>
                <w:szCs w:val="20"/>
              </w:rPr>
            </w:pPr>
            <w:r w:rsidRPr="00A4741F">
              <w:rPr>
                <w:rFonts w:ascii="Times New Roman" w:eastAsia="Times New Roman" w:hAnsi="Times New Roman" w:cs="Times New Roman"/>
                <w:sz w:val="20"/>
                <w:szCs w:val="20"/>
              </w:rPr>
              <w:t> </w:t>
            </w:r>
          </w:p>
        </w:tc>
      </w:tr>
    </w:tbl>
    <w:p w14:paraId="00000010" w14:textId="77777777" w:rsidR="00435329" w:rsidRPr="00A4741F" w:rsidRDefault="00435329">
      <w:pPr>
        <w:spacing w:after="0" w:line="240" w:lineRule="auto"/>
        <w:jc w:val="center"/>
        <w:rPr>
          <w:rFonts w:ascii="Times New Roman" w:eastAsia="Times New Roman" w:hAnsi="Times New Roman" w:cs="Times New Roman"/>
        </w:rPr>
      </w:pPr>
    </w:p>
    <w:p w14:paraId="00000011" w14:textId="77777777" w:rsidR="00435329" w:rsidRDefault="00435329">
      <w:pPr>
        <w:spacing w:after="0" w:line="240" w:lineRule="auto"/>
        <w:jc w:val="center"/>
        <w:rPr>
          <w:rFonts w:ascii="Times New Roman" w:eastAsia="Times New Roman" w:hAnsi="Times New Roman" w:cs="Times New Roman"/>
        </w:rPr>
      </w:pPr>
    </w:p>
    <w:p w14:paraId="00000012" w14:textId="77777777" w:rsidR="00435329" w:rsidRDefault="00435329">
      <w:pPr>
        <w:spacing w:after="0" w:line="240" w:lineRule="auto"/>
        <w:jc w:val="center"/>
        <w:rPr>
          <w:rFonts w:ascii="Times New Roman" w:eastAsia="Times New Roman" w:hAnsi="Times New Roman" w:cs="Times New Roman"/>
        </w:rPr>
      </w:pPr>
    </w:p>
    <w:p w14:paraId="00000013" w14:textId="77777777" w:rsidR="00435329" w:rsidRDefault="003C4951">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Publiskojamā daļa</w:t>
      </w:r>
    </w:p>
    <w:p w14:paraId="00000014" w14:textId="77777777" w:rsidR="00435329" w:rsidRDefault="00435329">
      <w:pPr>
        <w:spacing w:after="0" w:line="240" w:lineRule="auto"/>
        <w:jc w:val="center"/>
        <w:rPr>
          <w:rFonts w:ascii="Times New Roman" w:eastAsia="Times New Roman" w:hAnsi="Times New Roman" w:cs="Times New Roman"/>
        </w:rPr>
      </w:pPr>
    </w:p>
    <w:p w14:paraId="00000015" w14:textId="77777777" w:rsidR="00435329" w:rsidRDefault="00435329">
      <w:pPr>
        <w:spacing w:after="0" w:line="240" w:lineRule="auto"/>
        <w:jc w:val="center"/>
        <w:rPr>
          <w:rFonts w:ascii="Times New Roman" w:eastAsia="Times New Roman" w:hAnsi="Times New Roman" w:cs="Times New Roman"/>
        </w:rPr>
      </w:pPr>
    </w:p>
    <w:p w14:paraId="00000016" w14:textId="77777777" w:rsidR="00435329" w:rsidRDefault="00435329">
      <w:pPr>
        <w:spacing w:after="0" w:line="240" w:lineRule="auto"/>
        <w:jc w:val="center"/>
        <w:rPr>
          <w:rFonts w:ascii="Times New Roman" w:eastAsia="Times New Roman" w:hAnsi="Times New Roman" w:cs="Times New Roman"/>
        </w:rPr>
      </w:pPr>
    </w:p>
    <w:p w14:paraId="00000017" w14:textId="77777777" w:rsidR="00435329" w:rsidRDefault="00435329">
      <w:pPr>
        <w:spacing w:after="0" w:line="240" w:lineRule="auto"/>
        <w:jc w:val="center"/>
        <w:rPr>
          <w:rFonts w:ascii="Times New Roman" w:eastAsia="Times New Roman" w:hAnsi="Times New Roman" w:cs="Times New Roman"/>
        </w:rPr>
      </w:pPr>
    </w:p>
    <w:p w14:paraId="00000018" w14:textId="77777777" w:rsidR="00435329" w:rsidRDefault="00435329">
      <w:pPr>
        <w:spacing w:after="0" w:line="240" w:lineRule="auto"/>
        <w:jc w:val="center"/>
        <w:rPr>
          <w:rFonts w:ascii="Times New Roman" w:eastAsia="Times New Roman" w:hAnsi="Times New Roman" w:cs="Times New Roman"/>
          <w:sz w:val="32"/>
          <w:szCs w:val="32"/>
        </w:rPr>
      </w:pPr>
    </w:p>
    <w:p w14:paraId="00000019" w14:textId="77777777" w:rsidR="00435329" w:rsidRDefault="00435329">
      <w:pPr>
        <w:spacing w:after="0" w:line="240" w:lineRule="auto"/>
        <w:jc w:val="center"/>
        <w:rPr>
          <w:rFonts w:ascii="Times New Roman" w:eastAsia="Times New Roman" w:hAnsi="Times New Roman" w:cs="Times New Roman"/>
          <w:sz w:val="32"/>
          <w:szCs w:val="32"/>
        </w:rPr>
      </w:pPr>
    </w:p>
    <w:p w14:paraId="0000001A" w14:textId="77777777" w:rsidR="00435329" w:rsidRDefault="003C4951">
      <w:pPr>
        <w:shd w:val="clear" w:color="auto" w:fill="FFFFFF"/>
        <w:spacing w:before="280" w:after="280"/>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SASKAŅOTS</w:t>
      </w:r>
    </w:p>
    <w:tbl>
      <w:tblPr>
        <w:tblStyle w:val="24"/>
        <w:tblW w:w="9115" w:type="dxa"/>
        <w:tblInd w:w="0" w:type="dxa"/>
        <w:tblLayout w:type="fixed"/>
        <w:tblLook w:val="0400" w:firstRow="0" w:lastRow="0" w:firstColumn="0" w:lastColumn="0" w:noHBand="0" w:noVBand="1"/>
      </w:tblPr>
      <w:tblGrid>
        <w:gridCol w:w="4235"/>
        <w:gridCol w:w="461"/>
        <w:gridCol w:w="4419"/>
      </w:tblGrid>
      <w:tr w:rsidR="00435329" w:rsidRPr="001F796A" w14:paraId="7C51E219" w14:textId="77777777">
        <w:trPr>
          <w:trHeight w:val="200"/>
        </w:trPr>
        <w:tc>
          <w:tcPr>
            <w:tcW w:w="4235" w:type="dxa"/>
            <w:tcBorders>
              <w:top w:val="nil"/>
              <w:left w:val="nil"/>
              <w:bottom w:val="single" w:sz="6" w:space="0" w:color="414142"/>
              <w:right w:val="nil"/>
            </w:tcBorders>
            <w:shd w:val="clear" w:color="auto" w:fill="FFFFFF"/>
          </w:tcPr>
          <w:p w14:paraId="0000001B"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Sociālās integrācijas valsts aģentūras direktore</w:t>
            </w:r>
          </w:p>
        </w:tc>
        <w:tc>
          <w:tcPr>
            <w:tcW w:w="461" w:type="dxa"/>
            <w:tcBorders>
              <w:top w:val="nil"/>
              <w:left w:val="nil"/>
              <w:bottom w:val="single" w:sz="6" w:space="0" w:color="414142"/>
              <w:right w:val="nil"/>
            </w:tcBorders>
            <w:shd w:val="clear" w:color="auto" w:fill="FFFFFF"/>
          </w:tcPr>
          <w:p w14:paraId="0000001C"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w:t>
            </w:r>
          </w:p>
        </w:tc>
        <w:tc>
          <w:tcPr>
            <w:tcW w:w="4419" w:type="dxa"/>
            <w:tcBorders>
              <w:top w:val="nil"/>
              <w:left w:val="nil"/>
              <w:bottom w:val="single" w:sz="6" w:space="0" w:color="414142"/>
              <w:right w:val="nil"/>
            </w:tcBorders>
            <w:shd w:val="clear" w:color="auto" w:fill="FFFFFF"/>
          </w:tcPr>
          <w:p w14:paraId="0000001D"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w:t>
            </w:r>
          </w:p>
        </w:tc>
      </w:tr>
      <w:tr w:rsidR="00435329" w14:paraId="6C5BC713" w14:textId="77777777">
        <w:trPr>
          <w:trHeight w:val="200"/>
        </w:trPr>
        <w:tc>
          <w:tcPr>
            <w:tcW w:w="9115" w:type="dxa"/>
            <w:gridSpan w:val="3"/>
            <w:tcBorders>
              <w:top w:val="nil"/>
              <w:left w:val="nil"/>
              <w:bottom w:val="nil"/>
              <w:right w:val="nil"/>
            </w:tcBorders>
            <w:shd w:val="clear" w:color="auto" w:fill="FFFFFF"/>
          </w:tcPr>
          <w:p w14:paraId="0000001E"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17F1169F" w14:textId="77777777">
        <w:trPr>
          <w:trHeight w:val="280"/>
        </w:trPr>
        <w:tc>
          <w:tcPr>
            <w:tcW w:w="4235" w:type="dxa"/>
            <w:tcBorders>
              <w:top w:val="nil"/>
              <w:left w:val="nil"/>
              <w:bottom w:val="single" w:sz="6" w:space="0" w:color="414142"/>
              <w:right w:val="nil"/>
            </w:tcBorders>
            <w:shd w:val="clear" w:color="auto" w:fill="FFFFFF"/>
          </w:tcPr>
          <w:p w14:paraId="00000021"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22"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2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Ilona Jurševska</w:t>
            </w:r>
          </w:p>
        </w:tc>
      </w:tr>
      <w:tr w:rsidR="00435329" w14:paraId="16FD88D6" w14:textId="77777777">
        <w:trPr>
          <w:trHeight w:val="200"/>
        </w:trPr>
        <w:tc>
          <w:tcPr>
            <w:tcW w:w="4235" w:type="dxa"/>
            <w:tcBorders>
              <w:top w:val="single" w:sz="6" w:space="0" w:color="414142"/>
              <w:left w:val="nil"/>
              <w:bottom w:val="nil"/>
              <w:right w:val="nil"/>
            </w:tcBorders>
            <w:shd w:val="clear" w:color="auto" w:fill="FFFFFF"/>
          </w:tcPr>
          <w:p w14:paraId="0000002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25"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26"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27" w14:textId="77777777" w:rsidR="00435329" w:rsidRDefault="00435329">
      <w:pPr>
        <w:spacing w:after="0" w:line="240" w:lineRule="auto"/>
        <w:jc w:val="center"/>
        <w:rPr>
          <w:rFonts w:ascii="Times New Roman" w:eastAsia="Times New Roman" w:hAnsi="Times New Roman" w:cs="Times New Roman"/>
          <w:sz w:val="32"/>
          <w:szCs w:val="32"/>
        </w:rPr>
      </w:pPr>
    </w:p>
    <w:p w14:paraId="00000028" w14:textId="77777777" w:rsidR="00435329" w:rsidRDefault="00435329">
      <w:pPr>
        <w:spacing w:after="0" w:line="240" w:lineRule="auto"/>
        <w:rPr>
          <w:rFonts w:ascii="Times New Roman" w:eastAsia="Times New Roman" w:hAnsi="Times New Roman" w:cs="Times New Roman"/>
          <w:sz w:val="32"/>
          <w:szCs w:val="32"/>
        </w:rPr>
      </w:pPr>
    </w:p>
    <w:tbl>
      <w:tblPr>
        <w:tblStyle w:val="23"/>
        <w:tblW w:w="9115" w:type="dxa"/>
        <w:tblInd w:w="0" w:type="dxa"/>
        <w:tblLayout w:type="fixed"/>
        <w:tblLook w:val="0400" w:firstRow="0" w:lastRow="0" w:firstColumn="0" w:lastColumn="0" w:noHBand="0" w:noVBand="1"/>
      </w:tblPr>
      <w:tblGrid>
        <w:gridCol w:w="4235"/>
        <w:gridCol w:w="461"/>
        <w:gridCol w:w="4419"/>
      </w:tblGrid>
      <w:tr w:rsidR="00435329" w14:paraId="177740A1" w14:textId="77777777">
        <w:trPr>
          <w:trHeight w:val="200"/>
        </w:trPr>
        <w:tc>
          <w:tcPr>
            <w:tcW w:w="9115" w:type="dxa"/>
            <w:gridSpan w:val="3"/>
            <w:tcBorders>
              <w:top w:val="nil"/>
              <w:left w:val="nil"/>
              <w:bottom w:val="single" w:sz="6" w:space="0" w:color="414142"/>
              <w:right w:val="nil"/>
            </w:tcBorders>
            <w:shd w:val="clear" w:color="auto" w:fill="FFFFFF"/>
          </w:tcPr>
          <w:p w14:paraId="00000029" w14:textId="2173F919" w:rsidR="00435329" w:rsidRDefault="00313105">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Sociālās integrācijas valsts aģentūras direktora vietniece profesionālās rehabilitācijas jomā</w:t>
            </w:r>
            <w:r w:rsidR="003C4951">
              <w:rPr>
                <w:rFonts w:ascii="Times New Roman" w:eastAsia="Times New Roman" w:hAnsi="Times New Roman" w:cs="Times New Roman"/>
                <w:color w:val="414142"/>
                <w:sz w:val="20"/>
                <w:szCs w:val="20"/>
              </w:rPr>
              <w:t> </w:t>
            </w:r>
          </w:p>
        </w:tc>
      </w:tr>
      <w:tr w:rsidR="00435329" w14:paraId="54F70D85" w14:textId="77777777">
        <w:trPr>
          <w:trHeight w:val="200"/>
        </w:trPr>
        <w:tc>
          <w:tcPr>
            <w:tcW w:w="9115" w:type="dxa"/>
            <w:gridSpan w:val="3"/>
            <w:tcBorders>
              <w:top w:val="nil"/>
              <w:left w:val="nil"/>
              <w:bottom w:val="nil"/>
              <w:right w:val="nil"/>
            </w:tcBorders>
            <w:shd w:val="clear" w:color="auto" w:fill="FFFFFF"/>
          </w:tcPr>
          <w:p w14:paraId="0000002C"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24CE8787" w14:textId="77777777">
        <w:trPr>
          <w:trHeight w:val="280"/>
        </w:trPr>
        <w:tc>
          <w:tcPr>
            <w:tcW w:w="4235" w:type="dxa"/>
            <w:tcBorders>
              <w:top w:val="nil"/>
              <w:left w:val="nil"/>
              <w:bottom w:val="single" w:sz="6" w:space="0" w:color="414142"/>
              <w:right w:val="nil"/>
            </w:tcBorders>
            <w:shd w:val="clear" w:color="auto" w:fill="FFFFFF"/>
          </w:tcPr>
          <w:p w14:paraId="0000002F"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30"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31" w14:textId="6E1E49BA" w:rsidR="00435329" w:rsidRDefault="00313105">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Solveiga Kabaka</w:t>
            </w:r>
          </w:p>
        </w:tc>
      </w:tr>
      <w:tr w:rsidR="00435329" w14:paraId="22320236" w14:textId="77777777">
        <w:trPr>
          <w:trHeight w:val="200"/>
        </w:trPr>
        <w:tc>
          <w:tcPr>
            <w:tcW w:w="4235" w:type="dxa"/>
            <w:tcBorders>
              <w:top w:val="single" w:sz="6" w:space="0" w:color="414142"/>
              <w:left w:val="nil"/>
              <w:bottom w:val="nil"/>
              <w:right w:val="nil"/>
            </w:tcBorders>
            <w:shd w:val="clear" w:color="auto" w:fill="FFFFFF"/>
          </w:tcPr>
          <w:p w14:paraId="00000032"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3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3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35" w14:textId="77777777" w:rsidR="00435329" w:rsidRDefault="00435329">
      <w:pPr>
        <w:spacing w:after="0" w:line="240" w:lineRule="auto"/>
        <w:jc w:val="center"/>
        <w:rPr>
          <w:rFonts w:ascii="Times New Roman" w:eastAsia="Times New Roman" w:hAnsi="Times New Roman" w:cs="Times New Roman"/>
          <w:sz w:val="32"/>
          <w:szCs w:val="32"/>
        </w:rPr>
      </w:pPr>
    </w:p>
    <w:p w14:paraId="00000036" w14:textId="77777777" w:rsidR="00435329" w:rsidRDefault="003C4951">
      <w:pPr>
        <w:spacing w:after="0"/>
        <w:rPr>
          <w:rFonts w:ascii="Times New Roman" w:eastAsia="Times New Roman" w:hAnsi="Times New Roman" w:cs="Times New Roman"/>
          <w:i/>
        </w:rPr>
      </w:pPr>
      <w:r>
        <w:rPr>
          <w:rFonts w:ascii="Times New Roman" w:eastAsia="Times New Roman" w:hAnsi="Times New Roman" w:cs="Times New Roman"/>
          <w:sz w:val="32"/>
          <w:szCs w:val="32"/>
        </w:rPr>
        <w:t xml:space="preserve">               </w:t>
      </w:r>
    </w:p>
    <w:p w14:paraId="00000037" w14:textId="77777777" w:rsidR="00435329" w:rsidRDefault="003C4951">
      <w:pPr>
        <w:spacing w:after="0" w:line="240" w:lineRule="auto"/>
        <w:rPr>
          <w:rFonts w:ascii="Times New Roman" w:eastAsia="Times New Roman" w:hAnsi="Times New Roman" w:cs="Times New Roman"/>
          <w:sz w:val="32"/>
          <w:szCs w:val="32"/>
        </w:rPr>
      </w:pPr>
      <w:r>
        <w:br w:type="page"/>
      </w:r>
    </w:p>
    <w:p w14:paraId="00000038" w14:textId="77777777" w:rsidR="00435329" w:rsidRDefault="003C4951" w:rsidP="001D5703">
      <w:pPr>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Izglītības iestādes vispārīgs raksturojums</w:t>
      </w:r>
    </w:p>
    <w:p w14:paraId="00000039" w14:textId="77777777" w:rsidR="00435329" w:rsidRDefault="00435329">
      <w:pPr>
        <w:spacing w:after="0" w:line="240" w:lineRule="auto"/>
        <w:rPr>
          <w:rFonts w:ascii="Times New Roman" w:eastAsia="Times New Roman" w:hAnsi="Times New Roman" w:cs="Times New Roman"/>
          <w:sz w:val="24"/>
          <w:szCs w:val="24"/>
        </w:rPr>
      </w:pPr>
    </w:p>
    <w:p w14:paraId="0000003A" w14:textId="43A63A5F" w:rsidR="00435329" w:rsidRDefault="003C4951" w:rsidP="001D5703">
      <w:pPr>
        <w:numPr>
          <w:ilvl w:val="1"/>
          <w:numId w:val="8"/>
        </w:numPr>
        <w:pBdr>
          <w:top w:val="nil"/>
          <w:left w:val="nil"/>
          <w:bottom w:val="nil"/>
          <w:right w:val="nil"/>
          <w:between w:val="nil"/>
        </w:pBdr>
        <w:spacing w:line="30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Izglītojamo skaits un īstenotās izglītības programmas 202</w:t>
      </w:r>
      <w:r w:rsidR="00D743FD">
        <w:rPr>
          <w:rFonts w:ascii="Times New Roman" w:eastAsia="Times New Roman" w:hAnsi="Times New Roman" w:cs="Times New Roman"/>
          <w:color w:val="000000"/>
        </w:rPr>
        <w:t>4</w:t>
      </w:r>
      <w:r>
        <w:rPr>
          <w:rFonts w:ascii="Times New Roman" w:eastAsia="Times New Roman" w:hAnsi="Times New Roman" w:cs="Times New Roman"/>
          <w:color w:val="000000"/>
        </w:rPr>
        <w:t>./202</w:t>
      </w:r>
      <w:r w:rsidR="00D743FD">
        <w:rPr>
          <w:rFonts w:ascii="Times New Roman" w:eastAsia="Times New Roman" w:hAnsi="Times New Roman" w:cs="Times New Roman"/>
          <w:color w:val="000000"/>
        </w:rPr>
        <w:t>5</w:t>
      </w:r>
      <w:r>
        <w:rPr>
          <w:rFonts w:ascii="Times New Roman" w:eastAsia="Times New Roman" w:hAnsi="Times New Roman" w:cs="Times New Roman"/>
          <w:color w:val="000000"/>
        </w:rPr>
        <w:t>. mācību gadā</w:t>
      </w:r>
    </w:p>
    <w:tbl>
      <w:tblPr>
        <w:tblStyle w:val="2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1418"/>
        <w:gridCol w:w="1134"/>
        <w:gridCol w:w="1276"/>
        <w:gridCol w:w="1559"/>
        <w:gridCol w:w="1701"/>
      </w:tblGrid>
      <w:tr w:rsidR="00435329" w14:paraId="738BA5FC" w14:textId="77777777">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14:paraId="0000003B"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programmas nosaukums </w:t>
            </w:r>
          </w:p>
          <w:p w14:paraId="450F660B" w14:textId="77777777" w:rsidR="00435329" w:rsidRDefault="00435329" w:rsidP="00D47A14">
            <w:pPr>
              <w:spacing w:line="300" w:lineRule="auto"/>
              <w:rPr>
                <w:rFonts w:ascii="Times New Roman" w:eastAsia="Times New Roman" w:hAnsi="Times New Roman" w:cs="Times New Roman"/>
                <w:sz w:val="20"/>
                <w:szCs w:val="20"/>
              </w:rPr>
            </w:pPr>
          </w:p>
          <w:p w14:paraId="0000003C" w14:textId="77777777" w:rsidR="00F5318E" w:rsidRPr="00F5318E" w:rsidRDefault="00F5318E" w:rsidP="00F5318E">
            <w:pPr>
              <w:ind w:firstLine="720"/>
              <w:rPr>
                <w:rFonts w:ascii="Times New Roman" w:eastAsia="Times New Roman" w:hAnsi="Times New Roman" w:cs="Times New Roman"/>
                <w:sz w:val="20"/>
                <w:szCs w:val="20"/>
              </w:rPr>
            </w:pPr>
          </w:p>
        </w:tc>
        <w:tc>
          <w:tcPr>
            <w:tcW w:w="1559" w:type="dxa"/>
            <w:vMerge w:val="restart"/>
            <w:tcBorders>
              <w:top w:val="single" w:sz="4" w:space="0" w:color="000000"/>
              <w:left w:val="single" w:sz="4" w:space="0" w:color="000000"/>
              <w:right w:val="single" w:sz="4" w:space="0" w:color="000000"/>
            </w:tcBorders>
          </w:tcPr>
          <w:p w14:paraId="0000003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w:t>
            </w:r>
          </w:p>
          <w:p w14:paraId="0000003E"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programmas </w:t>
            </w:r>
          </w:p>
          <w:p w14:paraId="00000040" w14:textId="4B323D8C" w:rsidR="00435329" w:rsidRDefault="003C4951" w:rsidP="00D47A14">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tc>
        <w:tc>
          <w:tcPr>
            <w:tcW w:w="1418" w:type="dxa"/>
            <w:vMerge w:val="restart"/>
            <w:tcBorders>
              <w:left w:val="single" w:sz="4" w:space="0" w:color="000000"/>
            </w:tcBorders>
          </w:tcPr>
          <w:p w14:paraId="00000041"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Īstenošanas vietas adrese </w:t>
            </w:r>
          </w:p>
          <w:p w14:paraId="00000042"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 atšķiras no juridiskās adreses)</w:t>
            </w:r>
          </w:p>
        </w:tc>
        <w:tc>
          <w:tcPr>
            <w:tcW w:w="2410" w:type="dxa"/>
            <w:gridSpan w:val="2"/>
          </w:tcPr>
          <w:p w14:paraId="00000043"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Licence</w:t>
            </w:r>
          </w:p>
        </w:tc>
        <w:tc>
          <w:tcPr>
            <w:tcW w:w="1559" w:type="dxa"/>
            <w:vMerge w:val="restart"/>
          </w:tcPr>
          <w:p w14:paraId="00000045" w14:textId="1DDA4EDF" w:rsidR="00435329" w:rsidRDefault="003C4951" w:rsidP="00D743FD">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uzsākot programmas apguvi (prof. izgl.) vai uzsākot 202</w:t>
            </w:r>
            <w:r w:rsidR="00D743FD">
              <w:rPr>
                <w:rFonts w:ascii="Times New Roman" w:eastAsia="Times New Roman" w:hAnsi="Times New Roman" w:cs="Times New Roman"/>
                <w:sz w:val="20"/>
                <w:szCs w:val="20"/>
              </w:rPr>
              <w:t>4</w:t>
            </w:r>
            <w:r w:rsidR="00D47A14">
              <w:rPr>
                <w:rFonts w:ascii="Times New Roman" w:eastAsia="Times New Roman" w:hAnsi="Times New Roman" w:cs="Times New Roman"/>
                <w:sz w:val="20"/>
                <w:szCs w:val="20"/>
              </w:rPr>
              <w:t>.</w:t>
            </w:r>
            <w:r>
              <w:rPr>
                <w:rFonts w:ascii="Times New Roman" w:eastAsia="Times New Roman" w:hAnsi="Times New Roman" w:cs="Times New Roman"/>
                <w:sz w:val="20"/>
                <w:szCs w:val="20"/>
              </w:rPr>
              <w:t>/202</w:t>
            </w:r>
            <w:r w:rsidR="00D743FD">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māc.g. </w:t>
            </w:r>
          </w:p>
        </w:tc>
        <w:tc>
          <w:tcPr>
            <w:tcW w:w="1701" w:type="dxa"/>
            <w:vMerge w:val="restart"/>
          </w:tcPr>
          <w:p w14:paraId="00000047" w14:textId="2D375B7F" w:rsidR="00435329" w:rsidRDefault="003C4951" w:rsidP="00D743FD">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noslēdzot sekmīgu programmas apguvi (prof. izgl.)  vai noslēdzot 202</w:t>
            </w:r>
            <w:r w:rsidR="00D743FD">
              <w:rPr>
                <w:rFonts w:ascii="Times New Roman" w:eastAsia="Times New Roman" w:hAnsi="Times New Roman" w:cs="Times New Roman"/>
                <w:sz w:val="20"/>
                <w:szCs w:val="20"/>
              </w:rPr>
              <w:t>4</w:t>
            </w:r>
            <w:r>
              <w:rPr>
                <w:rFonts w:ascii="Times New Roman" w:eastAsia="Times New Roman" w:hAnsi="Times New Roman" w:cs="Times New Roman"/>
                <w:sz w:val="20"/>
                <w:szCs w:val="20"/>
              </w:rPr>
              <w:t>./202</w:t>
            </w:r>
            <w:r w:rsidR="00D743FD">
              <w:rPr>
                <w:rFonts w:ascii="Times New Roman" w:eastAsia="Times New Roman" w:hAnsi="Times New Roman" w:cs="Times New Roman"/>
                <w:sz w:val="20"/>
                <w:szCs w:val="20"/>
              </w:rPr>
              <w:t>5</w:t>
            </w:r>
            <w:r w:rsidR="00D47A14">
              <w:rPr>
                <w:rFonts w:ascii="Times New Roman" w:eastAsia="Times New Roman" w:hAnsi="Times New Roman" w:cs="Times New Roman"/>
                <w:sz w:val="20"/>
                <w:szCs w:val="20"/>
              </w:rPr>
              <w:t>.</w:t>
            </w:r>
            <w:r>
              <w:rPr>
                <w:rFonts w:ascii="Times New Roman" w:eastAsia="Times New Roman" w:hAnsi="Times New Roman" w:cs="Times New Roman"/>
                <w:sz w:val="20"/>
                <w:szCs w:val="20"/>
              </w:rPr>
              <w:t>māc.g.</w:t>
            </w:r>
          </w:p>
        </w:tc>
      </w:tr>
      <w:tr w:rsidR="00435329" w14:paraId="4F6BA29E" w14:textId="77777777">
        <w:trPr>
          <w:trHeight w:val="784"/>
        </w:trPr>
        <w:tc>
          <w:tcPr>
            <w:tcW w:w="1843" w:type="dxa"/>
            <w:vMerge/>
            <w:tcBorders>
              <w:top w:val="single" w:sz="4" w:space="0" w:color="000000"/>
              <w:left w:val="single" w:sz="4" w:space="0" w:color="000000"/>
              <w:bottom w:val="single" w:sz="4" w:space="0" w:color="000000"/>
              <w:right w:val="single" w:sz="4" w:space="0" w:color="000000"/>
            </w:tcBorders>
          </w:tcPr>
          <w:p w14:paraId="00000048"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559" w:type="dxa"/>
            <w:vMerge/>
            <w:tcBorders>
              <w:top w:val="single" w:sz="4" w:space="0" w:color="000000"/>
              <w:left w:val="single" w:sz="4" w:space="0" w:color="000000"/>
              <w:right w:val="single" w:sz="4" w:space="0" w:color="000000"/>
            </w:tcBorders>
          </w:tcPr>
          <w:p w14:paraId="00000049"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418" w:type="dxa"/>
            <w:vMerge/>
            <w:tcBorders>
              <w:left w:val="single" w:sz="4" w:space="0" w:color="000000"/>
            </w:tcBorders>
          </w:tcPr>
          <w:p w14:paraId="0000004A"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Pr>
          <w:p w14:paraId="0000004B" w14:textId="6670BED6"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Nr.</w:t>
            </w:r>
            <w:r w:rsidR="004E1135">
              <w:rPr>
                <w:rFonts w:ascii="Times New Roman" w:eastAsia="Times New Roman" w:hAnsi="Times New Roman" w:cs="Times New Roman"/>
                <w:sz w:val="20"/>
                <w:szCs w:val="20"/>
              </w:rPr>
              <w:t>/ID</w:t>
            </w:r>
          </w:p>
        </w:tc>
        <w:tc>
          <w:tcPr>
            <w:tcW w:w="1276" w:type="dxa"/>
          </w:tcPr>
          <w:p w14:paraId="0000004C"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Licencēšanas</w:t>
            </w:r>
          </w:p>
          <w:p w14:paraId="0000004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p w14:paraId="0000004E" w14:textId="77777777" w:rsidR="00435329" w:rsidRDefault="00435329">
            <w:pPr>
              <w:spacing w:line="300" w:lineRule="auto"/>
              <w:jc w:val="center"/>
              <w:rPr>
                <w:rFonts w:ascii="Times New Roman" w:eastAsia="Times New Roman" w:hAnsi="Times New Roman" w:cs="Times New Roman"/>
                <w:sz w:val="20"/>
                <w:szCs w:val="20"/>
              </w:rPr>
            </w:pPr>
          </w:p>
        </w:tc>
        <w:tc>
          <w:tcPr>
            <w:tcW w:w="1559" w:type="dxa"/>
            <w:vMerge/>
          </w:tcPr>
          <w:p w14:paraId="0000004F"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vMerge/>
          </w:tcPr>
          <w:p w14:paraId="00000050"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435329" w14:paraId="6F4A5ACB" w14:textId="77777777">
        <w:trPr>
          <w:trHeight w:val="784"/>
        </w:trPr>
        <w:tc>
          <w:tcPr>
            <w:tcW w:w="1843" w:type="dxa"/>
            <w:tcBorders>
              <w:left w:val="single" w:sz="4" w:space="0" w:color="000000"/>
              <w:right w:val="single" w:sz="4" w:space="0" w:color="000000"/>
            </w:tcBorders>
          </w:tcPr>
          <w:p w14:paraId="00000051" w14:textId="77777777" w:rsidR="00435329" w:rsidRDefault="003C4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00000052" w14:textId="77777777" w:rsidR="00435329" w:rsidRDefault="00435329">
            <w:pPr>
              <w:spacing w:line="300" w:lineRule="auto"/>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0000005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00000054" w14:textId="77777777" w:rsidR="00435329" w:rsidRPr="000B12B8" w:rsidRDefault="003C4951">
            <w:pPr>
              <w:spacing w:line="300" w:lineRule="auto"/>
              <w:jc w:val="center"/>
              <w:rPr>
                <w:rFonts w:ascii="Times New Roman" w:eastAsia="Times New Roman" w:hAnsi="Times New Roman" w:cs="Times New Roman"/>
                <w:sz w:val="24"/>
                <w:szCs w:val="24"/>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tcPr>
          <w:p w14:paraId="00000055" w14:textId="77777777" w:rsidR="00435329" w:rsidRDefault="00EB5C21" w:rsidP="00F5318E">
            <w:pPr>
              <w:spacing w:line="300" w:lineRule="auto"/>
              <w:jc w:val="center"/>
              <w:rPr>
                <w:rFonts w:ascii="Times New Roman" w:eastAsia="Times New Roman" w:hAnsi="Times New Roman" w:cs="Times New Roman"/>
                <w:sz w:val="24"/>
                <w:szCs w:val="24"/>
              </w:rPr>
            </w:pPr>
            <w:hyperlink r:id="rId9">
              <w:r w:rsidR="003C4951">
                <w:rPr>
                  <w:rFonts w:ascii="Times New Roman" w:eastAsia="Times New Roman" w:hAnsi="Times New Roman" w:cs="Times New Roman"/>
                  <w:sz w:val="24"/>
                  <w:szCs w:val="24"/>
                </w:rPr>
                <w:t>P_3322</w:t>
              </w:r>
            </w:hyperlink>
          </w:p>
        </w:tc>
        <w:tc>
          <w:tcPr>
            <w:tcW w:w="1276" w:type="dxa"/>
            <w:vAlign w:val="center"/>
          </w:tcPr>
          <w:p w14:paraId="00000056" w14:textId="51F62790" w:rsidR="00435329" w:rsidRPr="00F5318E" w:rsidRDefault="003C4951" w:rsidP="00F5318E">
            <w:pPr>
              <w:spacing w:line="300" w:lineRule="auto"/>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27.07.2020.</w:t>
            </w:r>
          </w:p>
        </w:tc>
        <w:tc>
          <w:tcPr>
            <w:tcW w:w="1559" w:type="dxa"/>
          </w:tcPr>
          <w:p w14:paraId="00000057" w14:textId="0F7E20BB" w:rsidR="00435329" w:rsidRPr="00F5318E" w:rsidRDefault="00607B5E"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27</w:t>
            </w:r>
          </w:p>
        </w:tc>
        <w:tc>
          <w:tcPr>
            <w:tcW w:w="1701" w:type="dxa"/>
          </w:tcPr>
          <w:p w14:paraId="00000058" w14:textId="2C3000E1" w:rsidR="00435329" w:rsidRPr="00F5318E" w:rsidRDefault="00607B5E"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24</w:t>
            </w:r>
          </w:p>
        </w:tc>
      </w:tr>
      <w:tr w:rsidR="00AD0489" w14:paraId="1289FDF5" w14:textId="77777777" w:rsidTr="005301EF">
        <w:trPr>
          <w:trHeight w:val="784"/>
        </w:trPr>
        <w:tc>
          <w:tcPr>
            <w:tcW w:w="1843" w:type="dxa"/>
            <w:tcBorders>
              <w:left w:val="single" w:sz="4" w:space="0" w:color="000000"/>
              <w:right w:val="single" w:sz="4" w:space="0" w:color="000000"/>
            </w:tcBorders>
          </w:tcPr>
          <w:p w14:paraId="0000005A" w14:textId="2E660605" w:rsidR="00AD0489" w:rsidRPr="00AB171F" w:rsidRDefault="00EB5C21" w:rsidP="00AD0489">
            <w:pPr>
              <w:widowControl w:val="0"/>
              <w:rPr>
                <w:rFonts w:ascii="Times New Roman" w:eastAsia="Times New Roman" w:hAnsi="Times New Roman" w:cs="Times New Roman"/>
                <w:sz w:val="24"/>
                <w:szCs w:val="24"/>
              </w:rPr>
            </w:pPr>
            <w:hyperlink r:id="rId10" w:history="1">
              <w:r w:rsidR="00AD0489" w:rsidRPr="00AB171F">
                <w:rPr>
                  <w:rFonts w:ascii="Times New Roman" w:hAnsi="Times New Roman" w:cs="Times New Roman"/>
                  <w:sz w:val="24"/>
                  <w:szCs w:val="24"/>
                </w:rPr>
                <w:t>Šūto izstrādājumu ražošanas tehnoloģija</w:t>
              </w:r>
            </w:hyperlink>
          </w:p>
        </w:tc>
        <w:tc>
          <w:tcPr>
            <w:tcW w:w="1559" w:type="dxa"/>
            <w:tcBorders>
              <w:left w:val="single" w:sz="4" w:space="0" w:color="000000"/>
              <w:right w:val="single" w:sz="4" w:space="0" w:color="000000"/>
            </w:tcBorders>
          </w:tcPr>
          <w:p w14:paraId="0000005B" w14:textId="729E812E" w:rsidR="00AD0489" w:rsidRPr="00AB171F" w:rsidRDefault="00EB5C21" w:rsidP="00AD0489">
            <w:pPr>
              <w:spacing w:line="300" w:lineRule="auto"/>
              <w:jc w:val="center"/>
              <w:rPr>
                <w:rFonts w:ascii="Times New Roman" w:eastAsia="Times New Roman" w:hAnsi="Times New Roman" w:cs="Times New Roman"/>
                <w:sz w:val="24"/>
                <w:szCs w:val="24"/>
              </w:rPr>
            </w:pPr>
            <w:hyperlink r:id="rId11" w:history="1">
              <w:r w:rsidR="00AD0489" w:rsidRPr="00AB171F">
                <w:rPr>
                  <w:rFonts w:ascii="Times New Roman" w:hAnsi="Times New Roman" w:cs="Times New Roman"/>
                  <w:sz w:val="24"/>
                  <w:szCs w:val="24"/>
                </w:rPr>
                <w:t>22542021</w:t>
              </w:r>
            </w:hyperlink>
          </w:p>
        </w:tc>
        <w:tc>
          <w:tcPr>
            <w:tcW w:w="1418" w:type="dxa"/>
            <w:tcBorders>
              <w:left w:val="single" w:sz="4" w:space="0" w:color="000000"/>
            </w:tcBorders>
          </w:tcPr>
          <w:p w14:paraId="0000005C" w14:textId="77777777" w:rsidR="00AD0489" w:rsidRPr="000B12B8" w:rsidRDefault="00AD0489" w:rsidP="00AD0489">
            <w:pPr>
              <w:spacing w:line="300" w:lineRule="auto"/>
              <w:jc w:val="center"/>
              <w:rPr>
                <w:rFonts w:ascii="Times New Roman" w:eastAsia="Times New Roman" w:hAnsi="Times New Roman" w:cs="Times New Roman"/>
                <w:sz w:val="24"/>
                <w:szCs w:val="24"/>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0000005D" w14:textId="37B2C441" w:rsidR="00AD0489" w:rsidRPr="00AB171F" w:rsidRDefault="00EB5C21" w:rsidP="00AD0489">
            <w:pPr>
              <w:spacing w:line="300" w:lineRule="auto"/>
              <w:jc w:val="center"/>
              <w:rPr>
                <w:rFonts w:ascii="Times New Roman" w:eastAsia="Times New Roman" w:hAnsi="Times New Roman" w:cs="Times New Roman"/>
                <w:sz w:val="24"/>
                <w:szCs w:val="24"/>
              </w:rPr>
            </w:pPr>
            <w:hyperlink r:id="rId12" w:history="1">
              <w:r w:rsidR="00AD0489" w:rsidRPr="00AB171F">
                <w:rPr>
                  <w:rStyle w:val="Hipersaite"/>
                  <w:rFonts w:ascii="Times New Roman" w:hAnsi="Times New Roman" w:cs="Times New Roman"/>
                  <w:color w:val="auto"/>
                  <w:sz w:val="24"/>
                  <w:szCs w:val="24"/>
                  <w:u w:val="none"/>
                </w:rPr>
                <w:t>P-14074</w:t>
              </w:r>
            </w:hyperlink>
          </w:p>
        </w:tc>
        <w:tc>
          <w:tcPr>
            <w:tcW w:w="1276" w:type="dxa"/>
            <w:vAlign w:val="center"/>
          </w:tcPr>
          <w:p w14:paraId="0000005E" w14:textId="5E27E07B"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hAnsi="Times New Roman" w:cs="Times New Roman"/>
                <w:sz w:val="24"/>
                <w:szCs w:val="24"/>
              </w:rPr>
              <w:t>23.05.2016.</w:t>
            </w:r>
          </w:p>
        </w:tc>
        <w:tc>
          <w:tcPr>
            <w:tcW w:w="1559" w:type="dxa"/>
          </w:tcPr>
          <w:p w14:paraId="0000005F" w14:textId="76FB2115"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13</w:t>
            </w:r>
          </w:p>
        </w:tc>
        <w:tc>
          <w:tcPr>
            <w:tcW w:w="1701" w:type="dxa"/>
          </w:tcPr>
          <w:p w14:paraId="00000060" w14:textId="02B19591"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w:t>
            </w:r>
            <w:r w:rsidR="00607B5E" w:rsidRPr="00F5318E">
              <w:rPr>
                <w:rFonts w:ascii="Times New Roman" w:eastAsia="Times New Roman" w:hAnsi="Times New Roman" w:cs="Times New Roman"/>
                <w:sz w:val="24"/>
                <w:szCs w:val="24"/>
              </w:rPr>
              <w:t>0</w:t>
            </w:r>
          </w:p>
        </w:tc>
      </w:tr>
      <w:tr w:rsidR="00AD0489" w14:paraId="043CD85C" w14:textId="77777777">
        <w:trPr>
          <w:trHeight w:val="784"/>
        </w:trPr>
        <w:tc>
          <w:tcPr>
            <w:tcW w:w="1843" w:type="dxa"/>
            <w:tcBorders>
              <w:left w:val="single" w:sz="4" w:space="0" w:color="000000"/>
              <w:right w:val="single" w:sz="4" w:space="0" w:color="000000"/>
            </w:tcBorders>
          </w:tcPr>
          <w:p w14:paraId="00000068" w14:textId="77777777" w:rsidR="00AD0489" w:rsidRDefault="00AD0489" w:rsidP="00AD048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00000069"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6A"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0000006B"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P-17421</w:t>
            </w:r>
          </w:p>
        </w:tc>
        <w:tc>
          <w:tcPr>
            <w:tcW w:w="1276" w:type="dxa"/>
          </w:tcPr>
          <w:p w14:paraId="0000006C" w14:textId="77777777"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29.08.2018.</w:t>
            </w:r>
          </w:p>
        </w:tc>
        <w:tc>
          <w:tcPr>
            <w:tcW w:w="1559" w:type="dxa"/>
          </w:tcPr>
          <w:p w14:paraId="0000006D" w14:textId="5B6A4712"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7</w:t>
            </w:r>
          </w:p>
        </w:tc>
        <w:tc>
          <w:tcPr>
            <w:tcW w:w="1701" w:type="dxa"/>
          </w:tcPr>
          <w:p w14:paraId="0000006E" w14:textId="173573A1"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4</w:t>
            </w:r>
          </w:p>
        </w:tc>
      </w:tr>
      <w:tr w:rsidR="00AD0489" w14:paraId="2D44E2C4" w14:textId="77777777">
        <w:trPr>
          <w:trHeight w:val="784"/>
        </w:trPr>
        <w:tc>
          <w:tcPr>
            <w:tcW w:w="1843" w:type="dxa"/>
            <w:tcBorders>
              <w:left w:val="single" w:sz="4" w:space="0" w:color="000000"/>
              <w:right w:val="single" w:sz="4" w:space="0" w:color="000000"/>
            </w:tcBorders>
          </w:tcPr>
          <w:p w14:paraId="0000006F" w14:textId="2A9D0464" w:rsidR="00AD0489" w:rsidRDefault="00AD0489" w:rsidP="00AD0489">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Ēdināšanas pakalpojumi </w:t>
            </w:r>
          </w:p>
        </w:tc>
        <w:tc>
          <w:tcPr>
            <w:tcW w:w="1559" w:type="dxa"/>
            <w:tcBorders>
              <w:left w:val="single" w:sz="4" w:space="0" w:color="000000"/>
              <w:right w:val="single" w:sz="4" w:space="0" w:color="000000"/>
            </w:tcBorders>
          </w:tcPr>
          <w:p w14:paraId="00000070"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71"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2"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P-17420</w:t>
            </w:r>
          </w:p>
        </w:tc>
        <w:tc>
          <w:tcPr>
            <w:tcW w:w="1276" w:type="dxa"/>
          </w:tcPr>
          <w:p w14:paraId="00000073" w14:textId="77777777"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29.08.2018.</w:t>
            </w:r>
          </w:p>
        </w:tc>
        <w:tc>
          <w:tcPr>
            <w:tcW w:w="1559" w:type="dxa"/>
          </w:tcPr>
          <w:p w14:paraId="00000074" w14:textId="21611358"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7</w:t>
            </w:r>
          </w:p>
        </w:tc>
        <w:tc>
          <w:tcPr>
            <w:tcW w:w="1701" w:type="dxa"/>
          </w:tcPr>
          <w:p w14:paraId="00000075" w14:textId="242FDE27"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6</w:t>
            </w:r>
          </w:p>
        </w:tc>
      </w:tr>
      <w:tr w:rsidR="00AD0489" w14:paraId="46BC4C86" w14:textId="77777777">
        <w:trPr>
          <w:trHeight w:val="784"/>
        </w:trPr>
        <w:tc>
          <w:tcPr>
            <w:tcW w:w="1843" w:type="dxa"/>
            <w:tcBorders>
              <w:left w:val="single" w:sz="4" w:space="0" w:color="000000"/>
              <w:right w:val="single" w:sz="4" w:space="0" w:color="000000"/>
            </w:tcBorders>
          </w:tcPr>
          <w:p w14:paraId="00000076" w14:textId="77777777" w:rsidR="00AD0489" w:rsidRDefault="00AD0489" w:rsidP="00AD0489">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Datoru lietošana</w:t>
            </w:r>
          </w:p>
        </w:tc>
        <w:tc>
          <w:tcPr>
            <w:tcW w:w="1559" w:type="dxa"/>
            <w:tcBorders>
              <w:left w:val="single" w:sz="4" w:space="0" w:color="000000"/>
              <w:right w:val="single" w:sz="4" w:space="0" w:color="000000"/>
            </w:tcBorders>
          </w:tcPr>
          <w:p w14:paraId="00000077"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13">
              <w:r w:rsidR="00AD0489">
                <w:rPr>
                  <w:rFonts w:ascii="Times New Roman" w:eastAsia="Times New Roman" w:hAnsi="Times New Roman" w:cs="Times New Roman"/>
                  <w:sz w:val="24"/>
                  <w:szCs w:val="24"/>
                </w:rPr>
                <w:t>20T482001</w:t>
              </w:r>
            </w:hyperlink>
          </w:p>
        </w:tc>
        <w:tc>
          <w:tcPr>
            <w:tcW w:w="1418" w:type="dxa"/>
            <w:tcBorders>
              <w:left w:val="single" w:sz="4" w:space="0" w:color="000000"/>
            </w:tcBorders>
          </w:tcPr>
          <w:p w14:paraId="00000078"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9" w14:textId="77777777" w:rsidR="00AD0489" w:rsidRDefault="00EB5C21" w:rsidP="00AD0489">
            <w:pPr>
              <w:spacing w:line="300" w:lineRule="auto"/>
              <w:jc w:val="center"/>
              <w:rPr>
                <w:rFonts w:ascii="Times New Roman" w:eastAsia="Times New Roman" w:hAnsi="Times New Roman" w:cs="Times New Roman"/>
                <w:sz w:val="24"/>
                <w:szCs w:val="24"/>
              </w:rPr>
            </w:pPr>
            <w:hyperlink r:id="rId14">
              <w:r w:rsidR="00AD0489">
                <w:rPr>
                  <w:rFonts w:ascii="Times New Roman" w:eastAsia="Times New Roman" w:hAnsi="Times New Roman" w:cs="Times New Roman"/>
                  <w:sz w:val="24"/>
                  <w:szCs w:val="24"/>
                </w:rPr>
                <w:t>P-14075</w:t>
              </w:r>
            </w:hyperlink>
          </w:p>
        </w:tc>
        <w:tc>
          <w:tcPr>
            <w:tcW w:w="1276" w:type="dxa"/>
          </w:tcPr>
          <w:p w14:paraId="0000007A" w14:textId="77777777"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23.05.2016.</w:t>
            </w:r>
          </w:p>
        </w:tc>
        <w:tc>
          <w:tcPr>
            <w:tcW w:w="1559" w:type="dxa"/>
          </w:tcPr>
          <w:p w14:paraId="0000007B" w14:textId="34937878"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15</w:t>
            </w:r>
          </w:p>
        </w:tc>
        <w:tc>
          <w:tcPr>
            <w:tcW w:w="1701" w:type="dxa"/>
          </w:tcPr>
          <w:p w14:paraId="0000007C" w14:textId="3841ADA5"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13</w:t>
            </w:r>
          </w:p>
        </w:tc>
      </w:tr>
      <w:tr w:rsidR="00AD0489" w14:paraId="40D089EB" w14:textId="77777777" w:rsidTr="005301EF">
        <w:trPr>
          <w:trHeight w:val="784"/>
        </w:trPr>
        <w:tc>
          <w:tcPr>
            <w:tcW w:w="1843" w:type="dxa"/>
            <w:tcBorders>
              <w:left w:val="single" w:sz="4" w:space="0" w:color="000000"/>
              <w:right w:val="single" w:sz="4" w:space="0" w:color="000000"/>
            </w:tcBorders>
          </w:tcPr>
          <w:p w14:paraId="0000007D" w14:textId="77777777" w:rsidR="00AD0489" w:rsidRDefault="00AD0489" w:rsidP="00AD0489">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Datorsistēmas, datubāzes un datortīkli</w:t>
            </w:r>
          </w:p>
        </w:tc>
        <w:tc>
          <w:tcPr>
            <w:tcW w:w="1559" w:type="dxa"/>
            <w:tcBorders>
              <w:left w:val="single" w:sz="4" w:space="0" w:color="000000"/>
              <w:right w:val="single" w:sz="4" w:space="0" w:color="000000"/>
            </w:tcBorders>
          </w:tcPr>
          <w:p w14:paraId="0000007E"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30T 483 01 1</w:t>
            </w:r>
          </w:p>
        </w:tc>
        <w:tc>
          <w:tcPr>
            <w:tcW w:w="1418" w:type="dxa"/>
            <w:tcBorders>
              <w:left w:val="single" w:sz="4" w:space="0" w:color="000000"/>
            </w:tcBorders>
          </w:tcPr>
          <w:p w14:paraId="0000007F"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80" w14:textId="265FD682" w:rsidR="00AD0489" w:rsidRPr="004E1135" w:rsidRDefault="00EB5C21" w:rsidP="00AD0489">
            <w:pPr>
              <w:spacing w:line="300" w:lineRule="auto"/>
              <w:jc w:val="center"/>
              <w:rPr>
                <w:rFonts w:ascii="Times New Roman" w:eastAsia="Times New Roman" w:hAnsi="Times New Roman" w:cs="Times New Roman"/>
                <w:sz w:val="24"/>
                <w:szCs w:val="24"/>
              </w:rPr>
            </w:pPr>
            <w:hyperlink r:id="rId15" w:history="1">
              <w:r w:rsidR="00AD0489">
                <w:rPr>
                  <w:rFonts w:ascii="Arial" w:hAnsi="Arial" w:cs="Arial"/>
                  <w:color w:val="1C94C4"/>
                  <w:sz w:val="19"/>
                  <w:szCs w:val="19"/>
                  <w:u w:val="single"/>
                </w:rPr>
                <w:br/>
              </w:r>
              <w:r w:rsidR="00AD0489" w:rsidRPr="004E1135">
                <w:rPr>
                  <w:rStyle w:val="Hipersaite"/>
                  <w:rFonts w:ascii="Times New Roman" w:hAnsi="Times New Roman" w:cs="Times New Roman"/>
                  <w:color w:val="auto"/>
                  <w:sz w:val="24"/>
                  <w:szCs w:val="24"/>
                  <w:u w:val="none"/>
                </w:rPr>
                <w:t>P_7164</w:t>
              </w:r>
            </w:hyperlink>
          </w:p>
        </w:tc>
        <w:tc>
          <w:tcPr>
            <w:tcW w:w="1276" w:type="dxa"/>
          </w:tcPr>
          <w:p w14:paraId="00000081" w14:textId="667E5929"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02.11.2023.</w:t>
            </w:r>
          </w:p>
        </w:tc>
        <w:tc>
          <w:tcPr>
            <w:tcW w:w="1559" w:type="dxa"/>
          </w:tcPr>
          <w:p w14:paraId="00000082" w14:textId="3025D72E"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11</w:t>
            </w:r>
          </w:p>
        </w:tc>
        <w:tc>
          <w:tcPr>
            <w:tcW w:w="1701" w:type="dxa"/>
          </w:tcPr>
          <w:p w14:paraId="00000083" w14:textId="36BCD175"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7</w:t>
            </w:r>
          </w:p>
        </w:tc>
      </w:tr>
      <w:tr w:rsidR="00AD0489" w14:paraId="1B47E307" w14:textId="77777777">
        <w:trPr>
          <w:trHeight w:val="784"/>
        </w:trPr>
        <w:tc>
          <w:tcPr>
            <w:tcW w:w="1843" w:type="dxa"/>
            <w:tcBorders>
              <w:left w:val="single" w:sz="4" w:space="0" w:color="000000"/>
              <w:right w:val="single" w:sz="4" w:space="0" w:color="000000"/>
            </w:tcBorders>
          </w:tcPr>
          <w:p w14:paraId="00000084" w14:textId="77777777" w:rsidR="00AD0489" w:rsidRDefault="00AD0489" w:rsidP="00AD048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Floristika</w:t>
            </w:r>
          </w:p>
        </w:tc>
        <w:tc>
          <w:tcPr>
            <w:tcW w:w="1559" w:type="dxa"/>
            <w:tcBorders>
              <w:left w:val="single" w:sz="4" w:space="0" w:color="000000"/>
              <w:right w:val="single" w:sz="4" w:space="0" w:color="000000"/>
            </w:tcBorders>
          </w:tcPr>
          <w:p w14:paraId="00000085" w14:textId="77777777" w:rsidR="00AD0489" w:rsidRDefault="00EB5C21" w:rsidP="00AD0489">
            <w:pPr>
              <w:spacing w:line="300" w:lineRule="auto"/>
              <w:jc w:val="center"/>
              <w:rPr>
                <w:rFonts w:ascii="Times New Roman" w:eastAsia="Times New Roman" w:hAnsi="Times New Roman" w:cs="Times New Roman"/>
                <w:sz w:val="24"/>
                <w:szCs w:val="24"/>
              </w:rPr>
            </w:pPr>
            <w:hyperlink r:id="rId16">
              <w:r w:rsidR="00AD0489">
                <w:rPr>
                  <w:rFonts w:ascii="Times New Roman" w:eastAsia="Times New Roman" w:hAnsi="Times New Roman" w:cs="Times New Roman"/>
                  <w:sz w:val="24"/>
                  <w:szCs w:val="24"/>
                </w:rPr>
                <w:t>20T215081</w:t>
              </w:r>
            </w:hyperlink>
          </w:p>
        </w:tc>
        <w:tc>
          <w:tcPr>
            <w:tcW w:w="1418" w:type="dxa"/>
            <w:tcBorders>
              <w:left w:val="single" w:sz="4" w:space="0" w:color="000000"/>
            </w:tcBorders>
          </w:tcPr>
          <w:p w14:paraId="00000086"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Slokas iela 68, Jūrmala, LV-2015</w:t>
            </w:r>
          </w:p>
        </w:tc>
        <w:tc>
          <w:tcPr>
            <w:tcW w:w="1134" w:type="dxa"/>
          </w:tcPr>
          <w:p w14:paraId="00000087" w14:textId="77777777" w:rsidR="00AD0489" w:rsidRDefault="00EB5C21" w:rsidP="00AD0489">
            <w:pPr>
              <w:spacing w:line="300" w:lineRule="auto"/>
              <w:jc w:val="center"/>
              <w:rPr>
                <w:rFonts w:ascii="Times New Roman" w:eastAsia="Times New Roman" w:hAnsi="Times New Roman" w:cs="Times New Roman"/>
                <w:sz w:val="24"/>
                <w:szCs w:val="24"/>
              </w:rPr>
            </w:pPr>
            <w:hyperlink r:id="rId17">
              <w:r w:rsidR="00AD0489">
                <w:rPr>
                  <w:rFonts w:ascii="Times New Roman" w:eastAsia="Times New Roman" w:hAnsi="Times New Roman" w:cs="Times New Roman"/>
                  <w:sz w:val="24"/>
                  <w:szCs w:val="24"/>
                </w:rPr>
                <w:t>P-15409</w:t>
              </w:r>
            </w:hyperlink>
          </w:p>
        </w:tc>
        <w:tc>
          <w:tcPr>
            <w:tcW w:w="1276" w:type="dxa"/>
          </w:tcPr>
          <w:p w14:paraId="00000088" w14:textId="77777777" w:rsidR="00AD0489" w:rsidRPr="00F5318E" w:rsidRDefault="00AD0489"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21.04.2017.</w:t>
            </w:r>
          </w:p>
        </w:tc>
        <w:tc>
          <w:tcPr>
            <w:tcW w:w="1559" w:type="dxa"/>
          </w:tcPr>
          <w:p w14:paraId="00000089" w14:textId="4836C964"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9</w:t>
            </w:r>
          </w:p>
        </w:tc>
        <w:tc>
          <w:tcPr>
            <w:tcW w:w="1701" w:type="dxa"/>
          </w:tcPr>
          <w:p w14:paraId="0000008A" w14:textId="0878BEC0" w:rsidR="00AD0489" w:rsidRPr="00F5318E" w:rsidRDefault="00964D63" w:rsidP="00F5318E">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AD0489" w14:paraId="486A2D54" w14:textId="77777777">
        <w:trPr>
          <w:trHeight w:val="784"/>
        </w:trPr>
        <w:tc>
          <w:tcPr>
            <w:tcW w:w="1843" w:type="dxa"/>
            <w:tcBorders>
              <w:left w:val="single" w:sz="4" w:space="0" w:color="000000"/>
              <w:right w:val="single" w:sz="4" w:space="0" w:color="000000"/>
            </w:tcBorders>
          </w:tcPr>
          <w:p w14:paraId="00000099" w14:textId="77777777" w:rsidR="00AD0489" w:rsidRPr="00425CE4" w:rsidRDefault="00EB5C21" w:rsidP="00AD0489">
            <w:pPr>
              <w:spacing w:line="300" w:lineRule="auto"/>
              <w:rPr>
                <w:rFonts w:ascii="Times New Roman" w:eastAsia="Times New Roman" w:hAnsi="Times New Roman" w:cs="Times New Roman"/>
                <w:sz w:val="24"/>
                <w:szCs w:val="24"/>
                <w:highlight w:val="white"/>
              </w:rPr>
            </w:pPr>
            <w:hyperlink r:id="rId18">
              <w:r w:rsidR="00AD0489" w:rsidRPr="00425CE4">
                <w:rPr>
                  <w:rFonts w:ascii="Times New Roman" w:eastAsia="Times New Roman" w:hAnsi="Times New Roman" w:cs="Times New Roman"/>
                  <w:sz w:val="24"/>
                  <w:szCs w:val="24"/>
                </w:rPr>
                <w:t>Dārzkopība</w:t>
              </w:r>
            </w:hyperlink>
          </w:p>
        </w:tc>
        <w:tc>
          <w:tcPr>
            <w:tcW w:w="1559" w:type="dxa"/>
            <w:tcBorders>
              <w:left w:val="single" w:sz="4" w:space="0" w:color="000000"/>
              <w:right w:val="single" w:sz="4" w:space="0" w:color="000000"/>
            </w:tcBorders>
          </w:tcPr>
          <w:p w14:paraId="0000009A" w14:textId="77777777" w:rsidR="00AD0489" w:rsidRPr="00425CE4" w:rsidRDefault="00EB5C21" w:rsidP="00AD0489">
            <w:pPr>
              <w:spacing w:line="300" w:lineRule="auto"/>
              <w:jc w:val="center"/>
              <w:rPr>
                <w:rFonts w:ascii="Times New Roman" w:eastAsia="Times New Roman" w:hAnsi="Times New Roman" w:cs="Times New Roman"/>
                <w:sz w:val="24"/>
                <w:szCs w:val="24"/>
                <w:highlight w:val="white"/>
              </w:rPr>
            </w:pPr>
            <w:hyperlink r:id="rId19">
              <w:r w:rsidR="00AD0489" w:rsidRPr="00425CE4">
                <w:rPr>
                  <w:rFonts w:ascii="Times New Roman" w:eastAsia="Times New Roman" w:hAnsi="Times New Roman" w:cs="Times New Roman"/>
                  <w:sz w:val="24"/>
                  <w:szCs w:val="24"/>
                </w:rPr>
                <w:t>20T622001</w:t>
              </w:r>
            </w:hyperlink>
          </w:p>
        </w:tc>
        <w:tc>
          <w:tcPr>
            <w:tcW w:w="1418" w:type="dxa"/>
            <w:tcBorders>
              <w:left w:val="single" w:sz="4" w:space="0" w:color="000000"/>
            </w:tcBorders>
          </w:tcPr>
          <w:p w14:paraId="0000009B" w14:textId="77777777" w:rsidR="00AD0489" w:rsidRPr="000B12B8" w:rsidRDefault="00AD0489" w:rsidP="00AD0489">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 xml:space="preserve">Slokas iela 61 un 68, </w:t>
            </w:r>
            <w:r w:rsidRPr="000B12B8">
              <w:rPr>
                <w:rFonts w:ascii="Times New Roman" w:eastAsia="Times New Roman" w:hAnsi="Times New Roman" w:cs="Times New Roman"/>
                <w:sz w:val="24"/>
                <w:szCs w:val="24"/>
                <w:highlight w:val="white"/>
                <w:lang w:val="sv-SE"/>
              </w:rPr>
              <w:lastRenderedPageBreak/>
              <w:t>Jūrmala, LV-2015</w:t>
            </w:r>
          </w:p>
        </w:tc>
        <w:tc>
          <w:tcPr>
            <w:tcW w:w="1134" w:type="dxa"/>
            <w:vAlign w:val="center"/>
          </w:tcPr>
          <w:p w14:paraId="0000009C" w14:textId="77777777" w:rsidR="00AD0489" w:rsidRPr="00425CE4" w:rsidRDefault="00EB5C21" w:rsidP="00AD0489">
            <w:pPr>
              <w:spacing w:line="300" w:lineRule="auto"/>
              <w:jc w:val="center"/>
              <w:rPr>
                <w:rFonts w:ascii="Times New Roman" w:eastAsia="Times New Roman" w:hAnsi="Times New Roman" w:cs="Times New Roman"/>
                <w:sz w:val="24"/>
                <w:szCs w:val="24"/>
              </w:rPr>
            </w:pPr>
            <w:hyperlink r:id="rId20">
              <w:r w:rsidR="00AD0489" w:rsidRPr="000B12B8">
                <w:rPr>
                  <w:rFonts w:ascii="Times New Roman" w:eastAsia="Times New Roman" w:hAnsi="Times New Roman" w:cs="Times New Roman"/>
                  <w:sz w:val="24"/>
                  <w:szCs w:val="24"/>
                  <w:lang w:val="sv-SE"/>
                </w:rPr>
                <w:br/>
              </w:r>
            </w:hyperlink>
            <w:hyperlink r:id="rId21">
              <w:r w:rsidR="00AD0489" w:rsidRPr="00425CE4">
                <w:rPr>
                  <w:rFonts w:ascii="Times New Roman" w:eastAsia="Times New Roman" w:hAnsi="Times New Roman" w:cs="Times New Roman"/>
                  <w:sz w:val="24"/>
                  <w:szCs w:val="24"/>
                </w:rPr>
                <w:t>P-15455</w:t>
              </w:r>
            </w:hyperlink>
          </w:p>
        </w:tc>
        <w:tc>
          <w:tcPr>
            <w:tcW w:w="1276" w:type="dxa"/>
            <w:vAlign w:val="center"/>
          </w:tcPr>
          <w:p w14:paraId="0000009D" w14:textId="6B5896AD" w:rsidR="00AD0489" w:rsidRPr="00F5318E" w:rsidRDefault="00AD0489" w:rsidP="00F5318E">
            <w:pPr>
              <w:spacing w:line="300" w:lineRule="auto"/>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10.05.2017.</w:t>
            </w:r>
          </w:p>
        </w:tc>
        <w:tc>
          <w:tcPr>
            <w:tcW w:w="1559" w:type="dxa"/>
          </w:tcPr>
          <w:p w14:paraId="0000009E" w14:textId="237EEC24"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10</w:t>
            </w:r>
          </w:p>
        </w:tc>
        <w:tc>
          <w:tcPr>
            <w:tcW w:w="1701" w:type="dxa"/>
          </w:tcPr>
          <w:p w14:paraId="0000009F" w14:textId="480E12E9" w:rsidR="00AD0489" w:rsidRPr="00F5318E" w:rsidRDefault="009F213B" w:rsidP="00F5318E">
            <w:pPr>
              <w:spacing w:line="300" w:lineRule="auto"/>
              <w:jc w:val="center"/>
              <w:rPr>
                <w:rFonts w:ascii="Times New Roman" w:eastAsia="Times New Roman" w:hAnsi="Times New Roman" w:cs="Times New Roman"/>
                <w:sz w:val="24"/>
                <w:szCs w:val="24"/>
              </w:rPr>
            </w:pPr>
            <w:r w:rsidRPr="00F5318E">
              <w:rPr>
                <w:rFonts w:ascii="Times New Roman" w:eastAsia="Times New Roman" w:hAnsi="Times New Roman" w:cs="Times New Roman"/>
                <w:sz w:val="24"/>
                <w:szCs w:val="24"/>
              </w:rPr>
              <w:t>10</w:t>
            </w:r>
          </w:p>
        </w:tc>
      </w:tr>
      <w:tr w:rsidR="00AD0489" w14:paraId="7AE231C8" w14:textId="77777777">
        <w:trPr>
          <w:trHeight w:val="784"/>
        </w:trPr>
        <w:tc>
          <w:tcPr>
            <w:tcW w:w="1843" w:type="dxa"/>
            <w:tcBorders>
              <w:left w:val="single" w:sz="4" w:space="0" w:color="000000"/>
              <w:right w:val="single" w:sz="4" w:space="0" w:color="000000"/>
            </w:tcBorders>
          </w:tcPr>
          <w:p w14:paraId="5C217918" w14:textId="10FCAED3" w:rsidR="00AD0489" w:rsidRPr="00425CE4" w:rsidRDefault="00EB5C21" w:rsidP="00AD0489">
            <w:pPr>
              <w:spacing w:line="300" w:lineRule="auto"/>
              <w:rPr>
                <w:rFonts w:ascii="Times New Roman" w:hAnsi="Times New Roman" w:cs="Times New Roman"/>
                <w:sz w:val="24"/>
                <w:szCs w:val="24"/>
              </w:rPr>
            </w:pPr>
            <w:hyperlink r:id="rId22" w:history="1">
              <w:r w:rsidR="00AD0489" w:rsidRPr="00425CE4">
                <w:rPr>
                  <w:rFonts w:ascii="Times New Roman" w:hAnsi="Times New Roman" w:cs="Times New Roman"/>
                  <w:sz w:val="24"/>
                  <w:szCs w:val="24"/>
                </w:rPr>
                <w:t>Komerczinības</w:t>
              </w:r>
            </w:hyperlink>
          </w:p>
        </w:tc>
        <w:tc>
          <w:tcPr>
            <w:tcW w:w="1559" w:type="dxa"/>
            <w:tcBorders>
              <w:left w:val="single" w:sz="4" w:space="0" w:color="000000"/>
              <w:right w:val="single" w:sz="4" w:space="0" w:color="000000"/>
            </w:tcBorders>
          </w:tcPr>
          <w:p w14:paraId="0B2F756C" w14:textId="0E0E085C" w:rsidR="00AD0489" w:rsidRPr="00425CE4" w:rsidRDefault="00EB5C21" w:rsidP="00AD0489">
            <w:pPr>
              <w:spacing w:line="300" w:lineRule="auto"/>
              <w:jc w:val="center"/>
              <w:rPr>
                <w:rFonts w:ascii="Times New Roman" w:hAnsi="Times New Roman" w:cs="Times New Roman"/>
                <w:sz w:val="24"/>
                <w:szCs w:val="24"/>
              </w:rPr>
            </w:pPr>
            <w:hyperlink r:id="rId23" w:history="1">
              <w:r w:rsidR="00AD0489" w:rsidRPr="00425CE4">
                <w:rPr>
                  <w:rFonts w:ascii="Times New Roman" w:hAnsi="Times New Roman" w:cs="Times New Roman"/>
                  <w:sz w:val="24"/>
                  <w:szCs w:val="24"/>
                </w:rPr>
                <w:t>20T341021</w:t>
              </w:r>
            </w:hyperlink>
          </w:p>
        </w:tc>
        <w:tc>
          <w:tcPr>
            <w:tcW w:w="1418" w:type="dxa"/>
            <w:tcBorders>
              <w:left w:val="single" w:sz="4" w:space="0" w:color="000000"/>
            </w:tcBorders>
          </w:tcPr>
          <w:p w14:paraId="36B872B2" w14:textId="0D4C1653" w:rsidR="00AD0489" w:rsidRPr="000B12B8" w:rsidRDefault="00AD0489" w:rsidP="00AD0489">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5D14F4EC" w14:textId="61690F82" w:rsidR="00AD0489" w:rsidRPr="00425CE4" w:rsidRDefault="00EB5C21" w:rsidP="00AD0489">
            <w:pPr>
              <w:spacing w:line="300" w:lineRule="auto"/>
              <w:jc w:val="center"/>
              <w:rPr>
                <w:rFonts w:ascii="Times New Roman" w:hAnsi="Times New Roman" w:cs="Times New Roman"/>
                <w:sz w:val="24"/>
                <w:szCs w:val="24"/>
              </w:rPr>
            </w:pPr>
            <w:hyperlink r:id="rId24" w:history="1">
              <w:r w:rsidR="00AD0489" w:rsidRPr="00425CE4">
                <w:rPr>
                  <w:rStyle w:val="Hipersaite"/>
                  <w:rFonts w:ascii="Times New Roman" w:hAnsi="Times New Roman" w:cs="Times New Roman"/>
                  <w:color w:val="auto"/>
                  <w:sz w:val="24"/>
                  <w:szCs w:val="24"/>
                  <w:u w:val="none"/>
                </w:rPr>
                <w:t>P-15444</w:t>
              </w:r>
            </w:hyperlink>
          </w:p>
        </w:tc>
        <w:tc>
          <w:tcPr>
            <w:tcW w:w="1276" w:type="dxa"/>
            <w:vAlign w:val="center"/>
          </w:tcPr>
          <w:p w14:paraId="0804EEE9" w14:textId="09B08E65" w:rsidR="00AD0489" w:rsidRPr="00425CE4" w:rsidRDefault="00AD0489" w:rsidP="00AD0489">
            <w:pPr>
              <w:spacing w:line="300" w:lineRule="auto"/>
              <w:jc w:val="center"/>
              <w:rPr>
                <w:rFonts w:ascii="Times New Roman" w:eastAsia="Times New Roman" w:hAnsi="Times New Roman" w:cs="Times New Roman"/>
                <w:sz w:val="24"/>
                <w:szCs w:val="24"/>
              </w:rPr>
            </w:pPr>
            <w:r w:rsidRPr="00425CE4">
              <w:rPr>
                <w:rFonts w:ascii="Times New Roman" w:hAnsi="Times New Roman" w:cs="Times New Roman"/>
                <w:sz w:val="24"/>
                <w:szCs w:val="24"/>
              </w:rPr>
              <w:t>02.05.2017. </w:t>
            </w:r>
          </w:p>
        </w:tc>
        <w:tc>
          <w:tcPr>
            <w:tcW w:w="1559" w:type="dxa"/>
          </w:tcPr>
          <w:p w14:paraId="404E06B5" w14:textId="5EF85D9E" w:rsidR="00AD0489" w:rsidRPr="00425CE4"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14:paraId="0C643216" w14:textId="792C6297" w:rsidR="00AD0489" w:rsidRPr="00425CE4"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D0489" w14:paraId="2C59C6E2" w14:textId="77777777">
        <w:trPr>
          <w:trHeight w:val="784"/>
        </w:trPr>
        <w:tc>
          <w:tcPr>
            <w:tcW w:w="1843" w:type="dxa"/>
            <w:tcBorders>
              <w:left w:val="single" w:sz="4" w:space="0" w:color="000000"/>
              <w:right w:val="single" w:sz="4" w:space="0" w:color="000000"/>
            </w:tcBorders>
          </w:tcPr>
          <w:p w14:paraId="000000A0" w14:textId="77777777" w:rsidR="00AD0489" w:rsidRDefault="00AD0489" w:rsidP="00AD048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Materiālu ražošanas tehnoloģijas un izstrādājumu izgatavošana</w:t>
            </w:r>
          </w:p>
        </w:tc>
        <w:tc>
          <w:tcPr>
            <w:tcW w:w="1559" w:type="dxa"/>
            <w:tcBorders>
              <w:left w:val="single" w:sz="4" w:space="0" w:color="000000"/>
              <w:right w:val="single" w:sz="4" w:space="0" w:color="000000"/>
            </w:tcBorders>
          </w:tcPr>
          <w:p w14:paraId="000000A1"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20P 548 00</w:t>
            </w:r>
          </w:p>
        </w:tc>
        <w:tc>
          <w:tcPr>
            <w:tcW w:w="1418" w:type="dxa"/>
            <w:tcBorders>
              <w:left w:val="single" w:sz="4" w:space="0" w:color="000000"/>
            </w:tcBorders>
          </w:tcPr>
          <w:p w14:paraId="000000A2" w14:textId="0A5FADD9" w:rsidR="00AD0489" w:rsidRPr="000B12B8" w:rsidRDefault="00AD0489" w:rsidP="00AD0489">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tcPr>
          <w:p w14:paraId="000000A3" w14:textId="77777777" w:rsidR="00AD0489" w:rsidRDefault="00EB5C21" w:rsidP="00AD0489">
            <w:pPr>
              <w:spacing w:line="300" w:lineRule="auto"/>
              <w:jc w:val="center"/>
              <w:rPr>
                <w:rFonts w:ascii="Times New Roman" w:eastAsia="Times New Roman" w:hAnsi="Times New Roman" w:cs="Times New Roman"/>
                <w:sz w:val="24"/>
                <w:szCs w:val="24"/>
              </w:rPr>
            </w:pPr>
            <w:hyperlink r:id="rId25">
              <w:r w:rsidR="00AD0489">
                <w:rPr>
                  <w:rFonts w:ascii="Times New Roman" w:eastAsia="Times New Roman" w:hAnsi="Times New Roman" w:cs="Times New Roman"/>
                  <w:sz w:val="24"/>
                  <w:szCs w:val="24"/>
                </w:rPr>
                <w:t>P-15395</w:t>
              </w:r>
            </w:hyperlink>
          </w:p>
        </w:tc>
        <w:tc>
          <w:tcPr>
            <w:tcW w:w="1276" w:type="dxa"/>
          </w:tcPr>
          <w:p w14:paraId="000000A4"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000000A5" w14:textId="36CF4626"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000000A6" w14:textId="48C2ED0E"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D0489" w14:paraId="0B2F9E00" w14:textId="77777777">
        <w:trPr>
          <w:trHeight w:val="784"/>
        </w:trPr>
        <w:tc>
          <w:tcPr>
            <w:tcW w:w="1843" w:type="dxa"/>
            <w:tcBorders>
              <w:left w:val="single" w:sz="4" w:space="0" w:color="000000"/>
              <w:right w:val="single" w:sz="4" w:space="0" w:color="000000"/>
            </w:tcBorders>
          </w:tcPr>
          <w:p w14:paraId="000000A7" w14:textId="77777777" w:rsidR="00AD0489" w:rsidRDefault="00EB5C21" w:rsidP="00AD0489">
            <w:pPr>
              <w:rPr>
                <w:rFonts w:ascii="Times New Roman" w:eastAsia="Times New Roman" w:hAnsi="Times New Roman" w:cs="Times New Roman"/>
                <w:sz w:val="24"/>
                <w:szCs w:val="24"/>
              </w:rPr>
            </w:pPr>
            <w:hyperlink r:id="rId26">
              <w:r w:rsidR="00AD0489">
                <w:rPr>
                  <w:rFonts w:ascii="Times New Roman" w:eastAsia="Times New Roman" w:hAnsi="Times New Roman" w:cs="Times New Roman"/>
                  <w:sz w:val="24"/>
                  <w:szCs w:val="24"/>
                </w:rPr>
                <w:br/>
              </w:r>
            </w:hyperlink>
            <w:hyperlink r:id="rId27">
              <w:r w:rsidR="00AD0489">
                <w:rPr>
                  <w:rFonts w:ascii="Times New Roman" w:eastAsia="Times New Roman" w:hAnsi="Times New Roman" w:cs="Times New Roman"/>
                  <w:color w:val="000000"/>
                  <w:sz w:val="24"/>
                  <w:szCs w:val="24"/>
                </w:rPr>
                <w:t>Dāvanu noformēšana</w:t>
              </w:r>
            </w:hyperlink>
          </w:p>
          <w:p w14:paraId="000000A8" w14:textId="77777777" w:rsidR="00AD0489" w:rsidRDefault="00AD0489" w:rsidP="00AD0489">
            <w:pPr>
              <w:spacing w:line="300" w:lineRule="auto"/>
              <w:rPr>
                <w:rFonts w:ascii="Times New Roman" w:eastAsia="Times New Roman" w:hAnsi="Times New Roman" w:cs="Times New Roman"/>
                <w:sz w:val="24"/>
                <w:szCs w:val="24"/>
                <w:highlight w:val="white"/>
              </w:rPr>
            </w:pPr>
          </w:p>
        </w:tc>
        <w:tc>
          <w:tcPr>
            <w:tcW w:w="1559" w:type="dxa"/>
            <w:tcBorders>
              <w:left w:val="single" w:sz="4" w:space="0" w:color="000000"/>
              <w:right w:val="single" w:sz="4" w:space="0" w:color="000000"/>
            </w:tcBorders>
          </w:tcPr>
          <w:p w14:paraId="000000A9"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28">
              <w:r w:rsidR="00AD0489">
                <w:rPr>
                  <w:rFonts w:ascii="Times New Roman" w:eastAsia="Times New Roman" w:hAnsi="Times New Roman" w:cs="Times New Roman"/>
                  <w:sz w:val="24"/>
                  <w:szCs w:val="24"/>
                </w:rPr>
                <w:t>10P999001</w:t>
              </w:r>
            </w:hyperlink>
          </w:p>
        </w:tc>
        <w:tc>
          <w:tcPr>
            <w:tcW w:w="1418" w:type="dxa"/>
            <w:tcBorders>
              <w:left w:val="single" w:sz="4" w:space="0" w:color="000000"/>
            </w:tcBorders>
          </w:tcPr>
          <w:p w14:paraId="000000AA"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AB" w14:textId="77777777" w:rsidR="00AD0489" w:rsidRDefault="00EB5C21" w:rsidP="00AD0489">
            <w:pPr>
              <w:spacing w:line="300" w:lineRule="auto"/>
              <w:jc w:val="center"/>
              <w:rPr>
                <w:rFonts w:ascii="Times New Roman" w:eastAsia="Times New Roman" w:hAnsi="Times New Roman" w:cs="Times New Roman"/>
                <w:sz w:val="24"/>
                <w:szCs w:val="24"/>
              </w:rPr>
            </w:pPr>
            <w:hyperlink r:id="rId29">
              <w:r w:rsidR="00AD0489">
                <w:rPr>
                  <w:rFonts w:ascii="Times New Roman" w:eastAsia="Times New Roman" w:hAnsi="Times New Roman" w:cs="Times New Roman"/>
                  <w:sz w:val="24"/>
                  <w:szCs w:val="24"/>
                </w:rPr>
                <w:br/>
              </w:r>
            </w:hyperlink>
            <w:hyperlink r:id="rId30">
              <w:r w:rsidR="00AD0489">
                <w:rPr>
                  <w:rFonts w:ascii="Times New Roman" w:eastAsia="Times New Roman" w:hAnsi="Times New Roman" w:cs="Times New Roman"/>
                  <w:color w:val="000000"/>
                  <w:sz w:val="24"/>
                  <w:szCs w:val="24"/>
                </w:rPr>
                <w:t>P_5643</w:t>
              </w:r>
            </w:hyperlink>
          </w:p>
        </w:tc>
        <w:tc>
          <w:tcPr>
            <w:tcW w:w="1276" w:type="dxa"/>
            <w:vAlign w:val="center"/>
          </w:tcPr>
          <w:p w14:paraId="000000AC"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AD" w14:textId="69EF61D5"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01" w:type="dxa"/>
          </w:tcPr>
          <w:p w14:paraId="000000AE" w14:textId="6782C05D"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D0489" w14:paraId="3CCD2DEF" w14:textId="77777777">
        <w:trPr>
          <w:trHeight w:val="784"/>
        </w:trPr>
        <w:tc>
          <w:tcPr>
            <w:tcW w:w="1843" w:type="dxa"/>
            <w:tcBorders>
              <w:left w:val="single" w:sz="4" w:space="0" w:color="000000"/>
              <w:right w:val="single" w:sz="4" w:space="0" w:color="000000"/>
            </w:tcBorders>
          </w:tcPr>
          <w:p w14:paraId="000000AF" w14:textId="77777777" w:rsidR="00AD0489" w:rsidRDefault="00EB5C21" w:rsidP="00AD0489">
            <w:pPr>
              <w:spacing w:line="300" w:lineRule="auto"/>
              <w:rPr>
                <w:rFonts w:ascii="Times New Roman" w:eastAsia="Times New Roman" w:hAnsi="Times New Roman" w:cs="Times New Roman"/>
                <w:sz w:val="24"/>
                <w:szCs w:val="24"/>
                <w:highlight w:val="white"/>
              </w:rPr>
            </w:pPr>
            <w:hyperlink r:id="rId31">
              <w:r w:rsidR="00AD0489">
                <w:rPr>
                  <w:rFonts w:ascii="Times New Roman" w:eastAsia="Times New Roman" w:hAnsi="Times New Roman" w:cs="Times New Roman"/>
                  <w:sz w:val="24"/>
                  <w:szCs w:val="24"/>
                </w:rPr>
                <w:t>Stādu sagatavošana un podošana</w:t>
              </w:r>
            </w:hyperlink>
          </w:p>
        </w:tc>
        <w:tc>
          <w:tcPr>
            <w:tcW w:w="1559" w:type="dxa"/>
            <w:tcBorders>
              <w:left w:val="single" w:sz="4" w:space="0" w:color="000000"/>
              <w:right w:val="single" w:sz="4" w:space="0" w:color="000000"/>
            </w:tcBorders>
          </w:tcPr>
          <w:p w14:paraId="000000B0"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32">
              <w:r w:rsidR="00AD0489">
                <w:rPr>
                  <w:rFonts w:ascii="Times New Roman" w:eastAsia="Times New Roman" w:hAnsi="Times New Roman" w:cs="Times New Roman"/>
                  <w:sz w:val="24"/>
                  <w:szCs w:val="24"/>
                </w:rPr>
                <w:t>20P622001</w:t>
              </w:r>
            </w:hyperlink>
          </w:p>
        </w:tc>
        <w:tc>
          <w:tcPr>
            <w:tcW w:w="1418" w:type="dxa"/>
            <w:tcBorders>
              <w:left w:val="single" w:sz="4" w:space="0" w:color="000000"/>
            </w:tcBorders>
          </w:tcPr>
          <w:p w14:paraId="000000B1"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B2" w14:textId="77777777" w:rsidR="00AD0489" w:rsidRDefault="00EB5C21" w:rsidP="00AD0489">
            <w:pPr>
              <w:spacing w:line="300" w:lineRule="auto"/>
              <w:jc w:val="center"/>
              <w:rPr>
                <w:rFonts w:ascii="Times New Roman" w:eastAsia="Times New Roman" w:hAnsi="Times New Roman" w:cs="Times New Roman"/>
                <w:sz w:val="24"/>
                <w:szCs w:val="24"/>
              </w:rPr>
            </w:pPr>
            <w:hyperlink r:id="rId33">
              <w:r w:rsidR="00AD0489">
                <w:rPr>
                  <w:rFonts w:ascii="Times New Roman" w:eastAsia="Times New Roman" w:hAnsi="Times New Roman" w:cs="Times New Roman"/>
                  <w:sz w:val="24"/>
                  <w:szCs w:val="24"/>
                </w:rPr>
                <w:t>P_4928</w:t>
              </w:r>
            </w:hyperlink>
          </w:p>
        </w:tc>
        <w:tc>
          <w:tcPr>
            <w:tcW w:w="1276" w:type="dxa"/>
          </w:tcPr>
          <w:p w14:paraId="000000B3" w14:textId="77777777" w:rsidR="00AD0489" w:rsidRDefault="00AD0489" w:rsidP="00AD048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21.07.2021. </w:t>
            </w:r>
          </w:p>
          <w:p w14:paraId="000000B4" w14:textId="77777777" w:rsidR="00AD0489" w:rsidRDefault="00AD0489" w:rsidP="00AD0489">
            <w:pPr>
              <w:spacing w:line="300" w:lineRule="auto"/>
              <w:jc w:val="center"/>
              <w:rPr>
                <w:rFonts w:ascii="Times New Roman" w:eastAsia="Times New Roman" w:hAnsi="Times New Roman" w:cs="Times New Roman"/>
                <w:sz w:val="24"/>
                <w:szCs w:val="24"/>
              </w:rPr>
            </w:pPr>
          </w:p>
        </w:tc>
        <w:tc>
          <w:tcPr>
            <w:tcW w:w="1559" w:type="dxa"/>
          </w:tcPr>
          <w:p w14:paraId="000000B5" w14:textId="1E1AAF9D"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B6" w14:textId="00CFEF3C"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D0489" w14:paraId="2667EBB0" w14:textId="77777777">
        <w:trPr>
          <w:trHeight w:val="784"/>
        </w:trPr>
        <w:tc>
          <w:tcPr>
            <w:tcW w:w="1843" w:type="dxa"/>
            <w:tcBorders>
              <w:left w:val="single" w:sz="4" w:space="0" w:color="000000"/>
              <w:right w:val="single" w:sz="4" w:space="0" w:color="000000"/>
            </w:tcBorders>
          </w:tcPr>
          <w:p w14:paraId="000000B8" w14:textId="5CACDBC2" w:rsidR="00AD0489" w:rsidRPr="00425CE4" w:rsidRDefault="00EB5C21" w:rsidP="00AD0489">
            <w:pPr>
              <w:rPr>
                <w:rFonts w:ascii="Times New Roman" w:eastAsia="Times New Roman" w:hAnsi="Times New Roman" w:cs="Times New Roman"/>
                <w:sz w:val="24"/>
                <w:szCs w:val="24"/>
              </w:rPr>
            </w:pPr>
            <w:hyperlink r:id="rId34">
              <w:r w:rsidR="00AD0489">
                <w:rPr>
                  <w:rFonts w:ascii="Times New Roman" w:eastAsia="Times New Roman" w:hAnsi="Times New Roman" w:cs="Times New Roman"/>
                  <w:sz w:val="24"/>
                  <w:szCs w:val="24"/>
                </w:rPr>
                <w:br/>
              </w:r>
            </w:hyperlink>
            <w:hyperlink r:id="rId35">
              <w:r w:rsidR="00AD0489">
                <w:rPr>
                  <w:rFonts w:ascii="Times New Roman" w:eastAsia="Times New Roman" w:hAnsi="Times New Roman" w:cs="Times New Roman"/>
                  <w:color w:val="000000"/>
                  <w:sz w:val="24"/>
                  <w:szCs w:val="24"/>
                </w:rPr>
                <w:t>Vienkāršu kokizstrādājumu izgatavošana ar rokas kokapstrādes instrumentiem</w:t>
              </w:r>
            </w:hyperlink>
          </w:p>
        </w:tc>
        <w:tc>
          <w:tcPr>
            <w:tcW w:w="1559" w:type="dxa"/>
            <w:tcBorders>
              <w:left w:val="single" w:sz="4" w:space="0" w:color="000000"/>
              <w:right w:val="single" w:sz="4" w:space="0" w:color="000000"/>
            </w:tcBorders>
          </w:tcPr>
          <w:p w14:paraId="000000B9"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36">
              <w:r w:rsidR="00AD0489">
                <w:rPr>
                  <w:rFonts w:ascii="Times New Roman" w:eastAsia="Times New Roman" w:hAnsi="Times New Roman" w:cs="Times New Roman"/>
                  <w:sz w:val="24"/>
                  <w:szCs w:val="24"/>
                </w:rPr>
                <w:t>10P543041</w:t>
              </w:r>
            </w:hyperlink>
          </w:p>
        </w:tc>
        <w:tc>
          <w:tcPr>
            <w:tcW w:w="1418" w:type="dxa"/>
            <w:tcBorders>
              <w:left w:val="single" w:sz="4" w:space="0" w:color="000000"/>
            </w:tcBorders>
          </w:tcPr>
          <w:p w14:paraId="000000BA"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BB" w14:textId="77777777" w:rsidR="00AD0489" w:rsidRDefault="00EB5C21" w:rsidP="00AD0489">
            <w:pPr>
              <w:spacing w:line="300" w:lineRule="auto"/>
              <w:jc w:val="center"/>
              <w:rPr>
                <w:rFonts w:ascii="Times New Roman" w:eastAsia="Times New Roman" w:hAnsi="Times New Roman" w:cs="Times New Roman"/>
                <w:sz w:val="24"/>
                <w:szCs w:val="24"/>
              </w:rPr>
            </w:pPr>
            <w:hyperlink r:id="rId37">
              <w:r w:rsidR="00AD0489">
                <w:rPr>
                  <w:rFonts w:ascii="Times New Roman" w:eastAsia="Times New Roman" w:hAnsi="Times New Roman" w:cs="Times New Roman"/>
                  <w:sz w:val="24"/>
                  <w:szCs w:val="24"/>
                </w:rPr>
                <w:br/>
              </w:r>
            </w:hyperlink>
            <w:hyperlink r:id="rId38">
              <w:r w:rsidR="00AD0489">
                <w:rPr>
                  <w:rFonts w:ascii="Times New Roman" w:eastAsia="Times New Roman" w:hAnsi="Times New Roman" w:cs="Times New Roman"/>
                  <w:color w:val="000000"/>
                  <w:sz w:val="24"/>
                  <w:szCs w:val="24"/>
                </w:rPr>
                <w:t>P_5645</w:t>
              </w:r>
            </w:hyperlink>
          </w:p>
        </w:tc>
        <w:tc>
          <w:tcPr>
            <w:tcW w:w="1276" w:type="dxa"/>
            <w:vAlign w:val="center"/>
          </w:tcPr>
          <w:p w14:paraId="000000BC" w14:textId="09D21CF0"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BD" w14:textId="1F39C288"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01" w:type="dxa"/>
          </w:tcPr>
          <w:p w14:paraId="000000BE" w14:textId="05E89DDF"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D0489" w14:paraId="7BC98BD0" w14:textId="77777777">
        <w:trPr>
          <w:trHeight w:val="784"/>
        </w:trPr>
        <w:tc>
          <w:tcPr>
            <w:tcW w:w="1843" w:type="dxa"/>
            <w:tcBorders>
              <w:left w:val="single" w:sz="4" w:space="0" w:color="000000"/>
              <w:right w:val="single" w:sz="4" w:space="0" w:color="000000"/>
            </w:tcBorders>
          </w:tcPr>
          <w:p w14:paraId="000000BF" w14:textId="77777777" w:rsidR="00AD0489" w:rsidRDefault="00EB5C21" w:rsidP="00AD0489">
            <w:pPr>
              <w:spacing w:line="300" w:lineRule="auto"/>
              <w:rPr>
                <w:rFonts w:ascii="Times New Roman" w:eastAsia="Times New Roman" w:hAnsi="Times New Roman" w:cs="Times New Roman"/>
                <w:sz w:val="24"/>
                <w:szCs w:val="24"/>
                <w:highlight w:val="white"/>
              </w:rPr>
            </w:pPr>
            <w:hyperlink r:id="rId39">
              <w:r w:rsidR="00AD0489">
                <w:rPr>
                  <w:rFonts w:ascii="Times New Roman" w:eastAsia="Times New Roman" w:hAnsi="Times New Roman" w:cs="Times New Roman"/>
                  <w:sz w:val="24"/>
                  <w:szCs w:val="24"/>
                </w:rPr>
                <w:t>Trauku novākšana, mazgāšana</w:t>
              </w:r>
            </w:hyperlink>
          </w:p>
        </w:tc>
        <w:tc>
          <w:tcPr>
            <w:tcW w:w="1559" w:type="dxa"/>
            <w:tcBorders>
              <w:left w:val="single" w:sz="4" w:space="0" w:color="000000"/>
              <w:right w:val="single" w:sz="4" w:space="0" w:color="000000"/>
            </w:tcBorders>
          </w:tcPr>
          <w:p w14:paraId="000000C0"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40">
              <w:r w:rsidR="00AD0489">
                <w:rPr>
                  <w:rFonts w:ascii="Times New Roman" w:eastAsia="Times New Roman" w:hAnsi="Times New Roman" w:cs="Times New Roman"/>
                  <w:sz w:val="24"/>
                  <w:szCs w:val="24"/>
                </w:rPr>
                <w:t>10P811021</w:t>
              </w:r>
            </w:hyperlink>
          </w:p>
        </w:tc>
        <w:tc>
          <w:tcPr>
            <w:tcW w:w="1418" w:type="dxa"/>
            <w:tcBorders>
              <w:left w:val="single" w:sz="4" w:space="0" w:color="000000"/>
            </w:tcBorders>
          </w:tcPr>
          <w:p w14:paraId="000000C1"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C2" w14:textId="77777777" w:rsidR="00AD0489" w:rsidRDefault="00EB5C21" w:rsidP="00AD0489">
            <w:pPr>
              <w:spacing w:line="300" w:lineRule="auto"/>
              <w:jc w:val="center"/>
              <w:rPr>
                <w:rFonts w:ascii="Times New Roman" w:eastAsia="Times New Roman" w:hAnsi="Times New Roman" w:cs="Times New Roman"/>
                <w:sz w:val="24"/>
                <w:szCs w:val="24"/>
              </w:rPr>
            </w:pPr>
            <w:hyperlink r:id="rId41">
              <w:r w:rsidR="00AD0489">
                <w:rPr>
                  <w:rFonts w:ascii="Times New Roman" w:eastAsia="Times New Roman" w:hAnsi="Times New Roman" w:cs="Times New Roman"/>
                  <w:sz w:val="24"/>
                  <w:szCs w:val="24"/>
                </w:rPr>
                <w:br/>
              </w:r>
            </w:hyperlink>
            <w:hyperlink r:id="rId42">
              <w:r w:rsidR="00AD0489">
                <w:rPr>
                  <w:rFonts w:ascii="Times New Roman" w:eastAsia="Times New Roman" w:hAnsi="Times New Roman" w:cs="Times New Roman"/>
                  <w:color w:val="000000"/>
                  <w:sz w:val="24"/>
                  <w:szCs w:val="24"/>
                </w:rPr>
                <w:t>P_5646</w:t>
              </w:r>
            </w:hyperlink>
          </w:p>
        </w:tc>
        <w:tc>
          <w:tcPr>
            <w:tcW w:w="1276" w:type="dxa"/>
            <w:vAlign w:val="center"/>
          </w:tcPr>
          <w:p w14:paraId="000000C3"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C4" w14:textId="47FD2BE8"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C5" w14:textId="568A5073"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D0489" w14:paraId="7E059256" w14:textId="77777777">
        <w:trPr>
          <w:trHeight w:val="784"/>
        </w:trPr>
        <w:tc>
          <w:tcPr>
            <w:tcW w:w="1843" w:type="dxa"/>
            <w:tcBorders>
              <w:left w:val="single" w:sz="4" w:space="0" w:color="000000"/>
              <w:right w:val="single" w:sz="4" w:space="0" w:color="000000"/>
            </w:tcBorders>
          </w:tcPr>
          <w:p w14:paraId="000000C6" w14:textId="77777777" w:rsidR="00AD0489" w:rsidRDefault="00AD0489" w:rsidP="00AD0489">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Preču izvietošana tirdzniecības zālē</w:t>
            </w:r>
          </w:p>
        </w:tc>
        <w:tc>
          <w:tcPr>
            <w:tcW w:w="1559" w:type="dxa"/>
            <w:tcBorders>
              <w:left w:val="single" w:sz="4" w:space="0" w:color="000000"/>
              <w:right w:val="single" w:sz="4" w:space="0" w:color="000000"/>
            </w:tcBorders>
          </w:tcPr>
          <w:p w14:paraId="000000C7"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10P341021</w:t>
            </w:r>
          </w:p>
        </w:tc>
        <w:tc>
          <w:tcPr>
            <w:tcW w:w="1418" w:type="dxa"/>
            <w:tcBorders>
              <w:left w:val="single" w:sz="4" w:space="0" w:color="000000"/>
            </w:tcBorders>
          </w:tcPr>
          <w:p w14:paraId="000000C8"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C9" w14:textId="77777777" w:rsidR="00AD0489" w:rsidRDefault="00EB5C21" w:rsidP="00AD0489">
            <w:pPr>
              <w:spacing w:line="300" w:lineRule="auto"/>
              <w:jc w:val="center"/>
              <w:rPr>
                <w:rFonts w:ascii="Times New Roman" w:eastAsia="Times New Roman" w:hAnsi="Times New Roman" w:cs="Times New Roman"/>
                <w:sz w:val="24"/>
                <w:szCs w:val="24"/>
              </w:rPr>
            </w:pPr>
            <w:hyperlink r:id="rId43">
              <w:r w:rsidR="00AD0489">
                <w:rPr>
                  <w:rFonts w:ascii="Times New Roman" w:eastAsia="Times New Roman" w:hAnsi="Times New Roman" w:cs="Times New Roman"/>
                  <w:sz w:val="24"/>
                  <w:szCs w:val="24"/>
                </w:rPr>
                <w:t>P_6292</w:t>
              </w:r>
            </w:hyperlink>
          </w:p>
        </w:tc>
        <w:tc>
          <w:tcPr>
            <w:tcW w:w="1276" w:type="dxa"/>
            <w:vAlign w:val="center"/>
          </w:tcPr>
          <w:p w14:paraId="000000CA"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26.08.2022.</w:t>
            </w:r>
          </w:p>
        </w:tc>
        <w:tc>
          <w:tcPr>
            <w:tcW w:w="1559" w:type="dxa"/>
          </w:tcPr>
          <w:p w14:paraId="000000CB" w14:textId="2F962502"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000000CC" w14:textId="2E167985"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D0489" w14:paraId="36CBDD1C" w14:textId="77777777">
        <w:trPr>
          <w:trHeight w:val="784"/>
        </w:trPr>
        <w:tc>
          <w:tcPr>
            <w:tcW w:w="1843" w:type="dxa"/>
            <w:tcBorders>
              <w:left w:val="single" w:sz="4" w:space="0" w:color="000000"/>
              <w:right w:val="single" w:sz="4" w:space="0" w:color="000000"/>
            </w:tcBorders>
          </w:tcPr>
          <w:p w14:paraId="000000CD" w14:textId="77777777" w:rsidR="00AD0489" w:rsidRDefault="00AD0489" w:rsidP="00AD0489">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Preču marķēšana</w:t>
            </w:r>
          </w:p>
        </w:tc>
        <w:tc>
          <w:tcPr>
            <w:tcW w:w="1559" w:type="dxa"/>
            <w:tcBorders>
              <w:left w:val="single" w:sz="4" w:space="0" w:color="000000"/>
              <w:right w:val="single" w:sz="4" w:space="0" w:color="000000"/>
            </w:tcBorders>
          </w:tcPr>
          <w:p w14:paraId="000000CE" w14:textId="77777777" w:rsidR="00AD0489" w:rsidRDefault="00EB5C21" w:rsidP="00AD0489">
            <w:pPr>
              <w:spacing w:line="300" w:lineRule="auto"/>
              <w:jc w:val="center"/>
              <w:rPr>
                <w:rFonts w:ascii="Times New Roman" w:eastAsia="Times New Roman" w:hAnsi="Times New Roman" w:cs="Times New Roman"/>
                <w:sz w:val="24"/>
                <w:szCs w:val="24"/>
                <w:highlight w:val="white"/>
              </w:rPr>
            </w:pPr>
            <w:hyperlink r:id="rId44">
              <w:r w:rsidR="00AD0489">
                <w:rPr>
                  <w:rFonts w:ascii="Times New Roman" w:eastAsia="Times New Roman" w:hAnsi="Times New Roman" w:cs="Times New Roman"/>
                  <w:sz w:val="24"/>
                  <w:szCs w:val="24"/>
                </w:rPr>
                <w:t>20P341021</w:t>
              </w:r>
            </w:hyperlink>
          </w:p>
        </w:tc>
        <w:tc>
          <w:tcPr>
            <w:tcW w:w="1418" w:type="dxa"/>
            <w:tcBorders>
              <w:left w:val="single" w:sz="4" w:space="0" w:color="000000"/>
            </w:tcBorders>
          </w:tcPr>
          <w:p w14:paraId="000000CF" w14:textId="77777777" w:rsidR="00AD0489" w:rsidRDefault="00AD0489" w:rsidP="00AD0489">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D0" w14:textId="77777777" w:rsidR="00AD0489" w:rsidRDefault="00EB5C21" w:rsidP="00AD0489">
            <w:pPr>
              <w:spacing w:line="300" w:lineRule="auto"/>
              <w:jc w:val="center"/>
              <w:rPr>
                <w:rFonts w:ascii="Times New Roman" w:eastAsia="Times New Roman" w:hAnsi="Times New Roman" w:cs="Times New Roman"/>
                <w:sz w:val="24"/>
                <w:szCs w:val="24"/>
              </w:rPr>
            </w:pPr>
            <w:hyperlink r:id="rId45">
              <w:r w:rsidR="00AD0489">
                <w:rPr>
                  <w:rFonts w:ascii="Times New Roman" w:eastAsia="Times New Roman" w:hAnsi="Times New Roman" w:cs="Times New Roman"/>
                  <w:sz w:val="24"/>
                  <w:szCs w:val="24"/>
                </w:rPr>
                <w:br/>
              </w:r>
            </w:hyperlink>
            <w:hyperlink r:id="rId46">
              <w:r w:rsidR="00AD0489">
                <w:rPr>
                  <w:rFonts w:ascii="Times New Roman" w:eastAsia="Times New Roman" w:hAnsi="Times New Roman" w:cs="Times New Roman"/>
                  <w:color w:val="000000"/>
                  <w:sz w:val="24"/>
                  <w:szCs w:val="24"/>
                </w:rPr>
                <w:t>P_6291</w:t>
              </w:r>
            </w:hyperlink>
          </w:p>
        </w:tc>
        <w:tc>
          <w:tcPr>
            <w:tcW w:w="1276" w:type="dxa"/>
          </w:tcPr>
          <w:p w14:paraId="000000D1" w14:textId="77777777" w:rsidR="00AD0489" w:rsidRDefault="00AD0489"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26.08.2022.</w:t>
            </w:r>
          </w:p>
        </w:tc>
        <w:tc>
          <w:tcPr>
            <w:tcW w:w="1559" w:type="dxa"/>
          </w:tcPr>
          <w:p w14:paraId="000000D2" w14:textId="615ABC90"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000000D3" w14:textId="7100D81F" w:rsidR="00AD0489"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F213B" w14:paraId="120E5081" w14:textId="77777777">
        <w:trPr>
          <w:trHeight w:val="784"/>
        </w:trPr>
        <w:tc>
          <w:tcPr>
            <w:tcW w:w="1843" w:type="dxa"/>
            <w:tcBorders>
              <w:left w:val="single" w:sz="4" w:space="0" w:color="000000"/>
              <w:right w:val="single" w:sz="4" w:space="0" w:color="000000"/>
            </w:tcBorders>
          </w:tcPr>
          <w:p w14:paraId="4904AD7F" w14:textId="0C7F77E2" w:rsidR="009F213B" w:rsidRPr="009F213B" w:rsidRDefault="009F213B" w:rsidP="00AD0489">
            <w:pPr>
              <w:spacing w:line="300" w:lineRule="auto"/>
              <w:rPr>
                <w:rFonts w:ascii="Times New Roman" w:eastAsia="Times New Roman" w:hAnsi="Times New Roman" w:cs="Times New Roman"/>
                <w:sz w:val="24"/>
                <w:szCs w:val="24"/>
                <w:highlight w:val="white"/>
              </w:rPr>
            </w:pPr>
            <w:r w:rsidRPr="009F213B">
              <w:rPr>
                <w:rFonts w:ascii="Times New Roman" w:eastAsia="Times New Roman" w:hAnsi="Times New Roman" w:cs="Times New Roman"/>
                <w:noProof/>
                <w:sz w:val="24"/>
                <w:szCs w:val="24"/>
              </w:rPr>
              <w:lastRenderedPageBreak/>
              <w:t>Sadarbība un komunikācija digitālajā vidē</w:t>
            </w:r>
          </w:p>
        </w:tc>
        <w:tc>
          <w:tcPr>
            <w:tcW w:w="1559" w:type="dxa"/>
            <w:tcBorders>
              <w:left w:val="single" w:sz="4" w:space="0" w:color="000000"/>
              <w:right w:val="single" w:sz="4" w:space="0" w:color="000000"/>
            </w:tcBorders>
          </w:tcPr>
          <w:p w14:paraId="5380CD55" w14:textId="77777777" w:rsidR="009F213B" w:rsidRPr="009F213B" w:rsidRDefault="009F213B" w:rsidP="00AD0489">
            <w:pPr>
              <w:spacing w:line="300" w:lineRule="auto"/>
              <w:jc w:val="center"/>
              <w:rPr>
                <w:rFonts w:ascii="Times New Roman" w:hAnsi="Times New Roman" w:cs="Times New Roman"/>
                <w:sz w:val="24"/>
                <w:szCs w:val="24"/>
              </w:rPr>
            </w:pPr>
          </w:p>
        </w:tc>
        <w:tc>
          <w:tcPr>
            <w:tcW w:w="1418" w:type="dxa"/>
            <w:tcBorders>
              <w:left w:val="single" w:sz="4" w:space="0" w:color="000000"/>
            </w:tcBorders>
          </w:tcPr>
          <w:p w14:paraId="0F521AD0" w14:textId="1879DED0" w:rsidR="009F213B" w:rsidRPr="009F213B" w:rsidRDefault="009F213B" w:rsidP="00AD0489">
            <w:pPr>
              <w:spacing w:line="300" w:lineRule="auto"/>
              <w:jc w:val="center"/>
              <w:rPr>
                <w:rFonts w:ascii="Times New Roman" w:eastAsia="Times New Roman" w:hAnsi="Times New Roman" w:cs="Times New Roman"/>
                <w:sz w:val="24"/>
                <w:szCs w:val="24"/>
                <w:highlight w:val="white"/>
              </w:rPr>
            </w:pPr>
            <w:r w:rsidRPr="009F213B">
              <w:rPr>
                <w:rFonts w:ascii="Times New Roman" w:eastAsia="Times New Roman" w:hAnsi="Times New Roman" w:cs="Times New Roman"/>
                <w:sz w:val="24"/>
                <w:szCs w:val="24"/>
                <w:highlight w:val="white"/>
              </w:rPr>
              <w:t>Slokas iela 68, Jūrmala, LV-2015</w:t>
            </w:r>
          </w:p>
        </w:tc>
        <w:tc>
          <w:tcPr>
            <w:tcW w:w="1134" w:type="dxa"/>
            <w:vAlign w:val="center"/>
          </w:tcPr>
          <w:p w14:paraId="5BDB4460" w14:textId="77777777" w:rsidR="009F213B" w:rsidRDefault="009F213B" w:rsidP="00AD0489">
            <w:pPr>
              <w:spacing w:line="300" w:lineRule="auto"/>
              <w:jc w:val="center"/>
            </w:pPr>
          </w:p>
        </w:tc>
        <w:tc>
          <w:tcPr>
            <w:tcW w:w="1276" w:type="dxa"/>
          </w:tcPr>
          <w:p w14:paraId="05DAF42A" w14:textId="77777777" w:rsidR="009F213B" w:rsidRDefault="009F213B" w:rsidP="00AD0489">
            <w:pPr>
              <w:spacing w:line="300" w:lineRule="auto"/>
              <w:jc w:val="center"/>
              <w:rPr>
                <w:rFonts w:ascii="Times New Roman" w:eastAsia="Times New Roman" w:hAnsi="Times New Roman" w:cs="Times New Roman"/>
                <w:sz w:val="24"/>
                <w:szCs w:val="24"/>
              </w:rPr>
            </w:pPr>
          </w:p>
        </w:tc>
        <w:tc>
          <w:tcPr>
            <w:tcW w:w="1559" w:type="dxa"/>
          </w:tcPr>
          <w:p w14:paraId="3BD5A834" w14:textId="7E33F7C7" w:rsidR="009F213B"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0EA2AE88" w14:textId="2AB59657" w:rsidR="009F213B" w:rsidRDefault="009F213B" w:rsidP="00AD0489">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000000D4" w14:textId="77777777" w:rsidR="00435329" w:rsidRDefault="00435329">
      <w:pPr>
        <w:spacing w:after="0" w:line="240" w:lineRule="auto"/>
        <w:rPr>
          <w:rFonts w:ascii="Times New Roman" w:eastAsia="Times New Roman" w:hAnsi="Times New Roman" w:cs="Times New Roman"/>
          <w:sz w:val="24"/>
          <w:szCs w:val="24"/>
        </w:rPr>
      </w:pPr>
    </w:p>
    <w:p w14:paraId="000000D5" w14:textId="77777777" w:rsidR="00435329" w:rsidRDefault="003C4951" w:rsidP="001D5703">
      <w:pPr>
        <w:numPr>
          <w:ilvl w:val="1"/>
          <w:numId w:val="8"/>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00000D6" w14:textId="44AF33F6" w:rsidR="00435329" w:rsidRPr="004A0F75" w:rsidRDefault="003C4951" w:rsidP="001D5703">
      <w:pPr>
        <w:numPr>
          <w:ilvl w:val="2"/>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4A0F75">
        <w:rPr>
          <w:rFonts w:ascii="Times New Roman" w:eastAsia="Times New Roman" w:hAnsi="Times New Roman" w:cs="Times New Roman"/>
          <w:color w:val="000000"/>
          <w:sz w:val="24"/>
          <w:szCs w:val="24"/>
        </w:rPr>
        <w:t>dzīvesvietas maiņa (cik daudzi izglītojamie izglītības iestādē 202</w:t>
      </w:r>
      <w:r w:rsidR="00D743FD" w:rsidRPr="004A0F75">
        <w:rPr>
          <w:rFonts w:ascii="Times New Roman" w:eastAsia="Times New Roman" w:hAnsi="Times New Roman" w:cs="Times New Roman"/>
          <w:color w:val="000000"/>
          <w:sz w:val="24"/>
          <w:szCs w:val="24"/>
        </w:rPr>
        <w:t>4</w:t>
      </w:r>
      <w:r w:rsidRPr="004A0F75">
        <w:rPr>
          <w:rFonts w:ascii="Times New Roman" w:eastAsia="Times New Roman" w:hAnsi="Times New Roman" w:cs="Times New Roman"/>
          <w:color w:val="000000"/>
          <w:sz w:val="24"/>
          <w:szCs w:val="24"/>
        </w:rPr>
        <w:t>./202</w:t>
      </w:r>
      <w:r w:rsidR="00D743FD" w:rsidRPr="004A0F75">
        <w:rPr>
          <w:rFonts w:ascii="Times New Roman" w:eastAsia="Times New Roman" w:hAnsi="Times New Roman" w:cs="Times New Roman"/>
          <w:color w:val="000000"/>
          <w:sz w:val="24"/>
          <w:szCs w:val="24"/>
        </w:rPr>
        <w:t>5</w:t>
      </w:r>
      <w:r w:rsidRPr="004A0F75">
        <w:rPr>
          <w:rFonts w:ascii="Times New Roman" w:eastAsia="Times New Roman" w:hAnsi="Times New Roman" w:cs="Times New Roman"/>
          <w:color w:val="000000"/>
          <w:sz w:val="24"/>
          <w:szCs w:val="24"/>
        </w:rPr>
        <w:t>. mācību gada laikā)</w:t>
      </w:r>
      <w:r w:rsidR="00FE79EC" w:rsidRPr="004A0F75">
        <w:rPr>
          <w:rFonts w:ascii="Times New Roman" w:eastAsia="Times New Roman" w:hAnsi="Times New Roman" w:cs="Times New Roman"/>
          <w:color w:val="000000"/>
          <w:sz w:val="24"/>
          <w:szCs w:val="24"/>
        </w:rPr>
        <w:t xml:space="preserve"> </w:t>
      </w:r>
      <w:r w:rsidRPr="004A0F75">
        <w:rPr>
          <w:rFonts w:ascii="Times New Roman" w:eastAsia="Times New Roman" w:hAnsi="Times New Roman" w:cs="Times New Roman"/>
          <w:color w:val="000000"/>
          <w:sz w:val="24"/>
          <w:szCs w:val="24"/>
        </w:rPr>
        <w:t>- 0 izglītojamo;</w:t>
      </w:r>
    </w:p>
    <w:p w14:paraId="000000D7" w14:textId="571DA537" w:rsidR="00435329" w:rsidRPr="004A0F75" w:rsidRDefault="003C4951" w:rsidP="001D5703">
      <w:pPr>
        <w:numPr>
          <w:ilvl w:val="2"/>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4A0F75">
        <w:rPr>
          <w:rFonts w:ascii="Times New Roman" w:eastAsia="Times New Roman" w:hAnsi="Times New Roman" w:cs="Times New Roman"/>
          <w:color w:val="000000"/>
          <w:sz w:val="24"/>
          <w:szCs w:val="24"/>
        </w:rPr>
        <w:t>vēlme mainīt izglītības iestādi (cik daudzi izglītojamie izglītības iestādē 202</w:t>
      </w:r>
      <w:r w:rsidR="00D743FD" w:rsidRPr="004A0F75">
        <w:rPr>
          <w:rFonts w:ascii="Times New Roman" w:eastAsia="Times New Roman" w:hAnsi="Times New Roman" w:cs="Times New Roman"/>
          <w:color w:val="000000"/>
          <w:sz w:val="24"/>
          <w:szCs w:val="24"/>
        </w:rPr>
        <w:t>4</w:t>
      </w:r>
      <w:r w:rsidRPr="004A0F75">
        <w:rPr>
          <w:rFonts w:ascii="Times New Roman" w:eastAsia="Times New Roman" w:hAnsi="Times New Roman" w:cs="Times New Roman"/>
          <w:color w:val="000000"/>
          <w:sz w:val="24"/>
          <w:szCs w:val="24"/>
        </w:rPr>
        <w:t>./202</w:t>
      </w:r>
      <w:r w:rsidR="00D743FD" w:rsidRPr="004A0F75">
        <w:rPr>
          <w:rFonts w:ascii="Times New Roman" w:eastAsia="Times New Roman" w:hAnsi="Times New Roman" w:cs="Times New Roman"/>
          <w:color w:val="000000"/>
          <w:sz w:val="24"/>
          <w:szCs w:val="24"/>
        </w:rPr>
        <w:t>5</w:t>
      </w:r>
      <w:r w:rsidRPr="004A0F75">
        <w:rPr>
          <w:rFonts w:ascii="Times New Roman" w:eastAsia="Times New Roman" w:hAnsi="Times New Roman" w:cs="Times New Roman"/>
          <w:color w:val="000000"/>
          <w:sz w:val="24"/>
          <w:szCs w:val="24"/>
        </w:rPr>
        <w:t>. mācību gada laikā, galvenie iestādes maiņas iemesli)</w:t>
      </w:r>
      <w:r w:rsidR="00FE79EC" w:rsidRPr="004A0F75">
        <w:rPr>
          <w:rFonts w:ascii="Times New Roman" w:eastAsia="Times New Roman" w:hAnsi="Times New Roman" w:cs="Times New Roman"/>
          <w:color w:val="000000"/>
          <w:sz w:val="24"/>
          <w:szCs w:val="24"/>
        </w:rPr>
        <w:t xml:space="preserve"> </w:t>
      </w:r>
      <w:r w:rsidRPr="004A0F75">
        <w:rPr>
          <w:rFonts w:ascii="Times New Roman" w:eastAsia="Times New Roman" w:hAnsi="Times New Roman" w:cs="Times New Roman"/>
          <w:color w:val="000000"/>
          <w:sz w:val="24"/>
          <w:szCs w:val="24"/>
        </w:rPr>
        <w:t>- 0 izglītojamo;</w:t>
      </w:r>
    </w:p>
    <w:p w14:paraId="000000D9" w14:textId="43DBAF3E" w:rsidR="00435329" w:rsidRDefault="003C4951"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r w:rsidRPr="00B80AA5">
        <w:rPr>
          <w:rFonts w:ascii="Times New Roman" w:eastAsia="Times New Roman" w:hAnsi="Times New Roman" w:cs="Times New Roman"/>
          <w:sz w:val="24"/>
          <w:szCs w:val="24"/>
        </w:rPr>
        <w:t>202</w:t>
      </w:r>
      <w:r w:rsidR="00D743FD" w:rsidRPr="00B80AA5">
        <w:rPr>
          <w:rFonts w:ascii="Times New Roman" w:eastAsia="Times New Roman" w:hAnsi="Times New Roman" w:cs="Times New Roman"/>
          <w:sz w:val="24"/>
          <w:szCs w:val="24"/>
        </w:rPr>
        <w:t>4</w:t>
      </w:r>
      <w:r w:rsidRPr="00B80AA5">
        <w:rPr>
          <w:rFonts w:ascii="Times New Roman" w:eastAsia="Times New Roman" w:hAnsi="Times New Roman" w:cs="Times New Roman"/>
          <w:sz w:val="24"/>
          <w:szCs w:val="24"/>
        </w:rPr>
        <w:t>./202</w:t>
      </w:r>
      <w:r w:rsidR="00D743FD" w:rsidRPr="00B80AA5">
        <w:rPr>
          <w:rFonts w:ascii="Times New Roman" w:eastAsia="Times New Roman" w:hAnsi="Times New Roman" w:cs="Times New Roman"/>
          <w:sz w:val="24"/>
          <w:szCs w:val="24"/>
        </w:rPr>
        <w:t>5</w:t>
      </w:r>
      <w:r w:rsidRPr="00B80AA5">
        <w:rPr>
          <w:rFonts w:ascii="Times New Roman" w:eastAsia="Times New Roman" w:hAnsi="Times New Roman" w:cs="Times New Roman"/>
          <w:sz w:val="24"/>
          <w:szCs w:val="24"/>
        </w:rPr>
        <w:t>.mācību gadā mācības pārtrauca</w:t>
      </w:r>
      <w:r w:rsidR="00275728" w:rsidRPr="00B80AA5">
        <w:rPr>
          <w:rFonts w:ascii="Times New Roman" w:eastAsia="Times New Roman" w:hAnsi="Times New Roman" w:cs="Times New Roman"/>
          <w:sz w:val="24"/>
          <w:szCs w:val="24"/>
        </w:rPr>
        <w:t xml:space="preserve"> </w:t>
      </w:r>
      <w:r w:rsidR="00B80AA5" w:rsidRPr="00B80AA5">
        <w:rPr>
          <w:rFonts w:ascii="Times New Roman" w:eastAsia="Times New Roman" w:hAnsi="Times New Roman" w:cs="Times New Roman"/>
          <w:sz w:val="24"/>
          <w:szCs w:val="24"/>
        </w:rPr>
        <w:t>40</w:t>
      </w:r>
      <w:r w:rsidRPr="00B80AA5">
        <w:rPr>
          <w:rFonts w:ascii="Times New Roman" w:eastAsia="Times New Roman" w:hAnsi="Times New Roman" w:cs="Times New Roman"/>
          <w:sz w:val="24"/>
          <w:szCs w:val="24"/>
        </w:rPr>
        <w:t xml:space="preserve"> izglītojamie, </w:t>
      </w:r>
      <w:r w:rsidR="00B80AA5" w:rsidRPr="00B80AA5">
        <w:rPr>
          <w:rFonts w:ascii="Times New Roman" w:eastAsia="Times New Roman" w:hAnsi="Times New Roman" w:cs="Times New Roman"/>
          <w:sz w:val="24"/>
          <w:szCs w:val="24"/>
        </w:rPr>
        <w:t>26</w:t>
      </w:r>
      <w:r w:rsidRPr="00B80AA5">
        <w:rPr>
          <w:rFonts w:ascii="Times New Roman" w:eastAsia="Times New Roman" w:hAnsi="Times New Roman" w:cs="Times New Roman"/>
          <w:sz w:val="24"/>
          <w:szCs w:val="24"/>
        </w:rPr>
        <w:t xml:space="preserve"> izglītojam</w:t>
      </w:r>
      <w:r w:rsidR="00C17817" w:rsidRPr="00B80AA5">
        <w:rPr>
          <w:rFonts w:ascii="Times New Roman" w:eastAsia="Times New Roman" w:hAnsi="Times New Roman" w:cs="Times New Roman"/>
          <w:sz w:val="24"/>
          <w:szCs w:val="24"/>
        </w:rPr>
        <w:t>ais</w:t>
      </w:r>
      <w:r w:rsidRPr="00B80AA5">
        <w:rPr>
          <w:rFonts w:ascii="Times New Roman" w:eastAsia="Times New Roman" w:hAnsi="Times New Roman" w:cs="Times New Roman"/>
          <w:sz w:val="24"/>
          <w:szCs w:val="24"/>
        </w:rPr>
        <w:t xml:space="preserve"> devās mācību pārtraukumā. Galvenie mācību pārtraukšanas vai mācību pārtraukuma iemesli: </w:t>
      </w:r>
      <w:r w:rsidRPr="00B80AA5">
        <w:rPr>
          <w:rFonts w:ascii="Times New Roman" w:eastAsia="Times New Roman" w:hAnsi="Times New Roman" w:cs="Times New Roman"/>
          <w:color w:val="000000"/>
          <w:sz w:val="24"/>
          <w:szCs w:val="24"/>
        </w:rPr>
        <w:t>pamatdiagnozes saasināšanās</w:t>
      </w:r>
      <w:r w:rsidR="003341D5" w:rsidRPr="00B80AA5">
        <w:rPr>
          <w:rFonts w:ascii="Times New Roman" w:eastAsia="Times New Roman" w:hAnsi="Times New Roman" w:cs="Times New Roman"/>
          <w:color w:val="000000"/>
          <w:sz w:val="24"/>
          <w:szCs w:val="24"/>
        </w:rPr>
        <w:t xml:space="preserve"> vai ģ</w:t>
      </w:r>
      <w:r w:rsidR="009B51A9" w:rsidRPr="00B80AA5">
        <w:rPr>
          <w:rFonts w:ascii="Times New Roman" w:eastAsia="Times New Roman" w:hAnsi="Times New Roman" w:cs="Times New Roman"/>
          <w:color w:val="000000"/>
          <w:sz w:val="24"/>
          <w:szCs w:val="24"/>
        </w:rPr>
        <w:t>i</w:t>
      </w:r>
      <w:r w:rsidR="003341D5" w:rsidRPr="00B80AA5">
        <w:rPr>
          <w:rFonts w:ascii="Times New Roman" w:eastAsia="Times New Roman" w:hAnsi="Times New Roman" w:cs="Times New Roman"/>
          <w:color w:val="000000"/>
          <w:sz w:val="24"/>
          <w:szCs w:val="24"/>
        </w:rPr>
        <w:t>m</w:t>
      </w:r>
      <w:r w:rsidR="009B51A9" w:rsidRPr="00B80AA5">
        <w:rPr>
          <w:rFonts w:ascii="Times New Roman" w:eastAsia="Times New Roman" w:hAnsi="Times New Roman" w:cs="Times New Roman"/>
          <w:color w:val="000000"/>
          <w:sz w:val="24"/>
          <w:szCs w:val="24"/>
        </w:rPr>
        <w:t>e</w:t>
      </w:r>
      <w:r w:rsidR="003341D5" w:rsidRPr="00B80AA5">
        <w:rPr>
          <w:rFonts w:ascii="Times New Roman" w:eastAsia="Times New Roman" w:hAnsi="Times New Roman" w:cs="Times New Roman"/>
          <w:color w:val="000000"/>
          <w:sz w:val="24"/>
          <w:szCs w:val="24"/>
        </w:rPr>
        <w:t>nes apstākļu dēļ</w:t>
      </w:r>
      <w:r w:rsidRPr="00B80AA5">
        <w:rPr>
          <w:rFonts w:ascii="Times New Roman" w:eastAsia="Times New Roman" w:hAnsi="Times New Roman" w:cs="Times New Roman"/>
          <w:color w:val="000000"/>
          <w:sz w:val="24"/>
          <w:szCs w:val="24"/>
        </w:rPr>
        <w:t xml:space="preserve">, </w:t>
      </w:r>
      <w:r w:rsidR="00313105" w:rsidRPr="00B80AA5">
        <w:rPr>
          <w:rFonts w:ascii="Times New Roman" w:eastAsia="Times New Roman" w:hAnsi="Times New Roman" w:cs="Times New Roman"/>
          <w:color w:val="000000"/>
          <w:sz w:val="24"/>
          <w:szCs w:val="24"/>
        </w:rPr>
        <w:t>kas apgrūtina programmas apguvi</w:t>
      </w:r>
      <w:r w:rsidR="003341D5" w:rsidRPr="00B80AA5">
        <w:rPr>
          <w:rFonts w:ascii="Times New Roman" w:eastAsia="Times New Roman" w:hAnsi="Times New Roman" w:cs="Times New Roman"/>
          <w:color w:val="000000"/>
          <w:sz w:val="24"/>
          <w:szCs w:val="24"/>
        </w:rPr>
        <w:t>.</w:t>
      </w:r>
    </w:p>
    <w:p w14:paraId="73F70A94" w14:textId="77777777" w:rsidR="00972C4E" w:rsidRDefault="00972C4E"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p>
    <w:p w14:paraId="000000DA" w14:textId="77777777" w:rsidR="00435329" w:rsidRDefault="003C4951" w:rsidP="001D5703">
      <w:pPr>
        <w:numPr>
          <w:ilvl w:val="1"/>
          <w:numId w:val="8"/>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Pedagogu ilgstošās vakances un atbalsta personāla nodrošinājums </w:t>
      </w:r>
    </w:p>
    <w:p w14:paraId="000000DB"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21"/>
        <w:tblW w:w="103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075"/>
        <w:gridCol w:w="886"/>
        <w:gridCol w:w="4365"/>
      </w:tblGrid>
      <w:tr w:rsidR="00435329" w14:paraId="45EE5C5B" w14:textId="77777777" w:rsidTr="00D35715">
        <w:tc>
          <w:tcPr>
            <w:tcW w:w="993" w:type="dxa"/>
          </w:tcPr>
          <w:p w14:paraId="000000DC"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w:t>
            </w:r>
          </w:p>
        </w:tc>
        <w:tc>
          <w:tcPr>
            <w:tcW w:w="4075" w:type="dxa"/>
          </w:tcPr>
          <w:p w14:paraId="000000DD"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w:t>
            </w:r>
          </w:p>
        </w:tc>
        <w:tc>
          <w:tcPr>
            <w:tcW w:w="886" w:type="dxa"/>
          </w:tcPr>
          <w:p w14:paraId="000000DE"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Skaits</w:t>
            </w:r>
          </w:p>
        </w:tc>
        <w:tc>
          <w:tcPr>
            <w:tcW w:w="4365" w:type="dxa"/>
          </w:tcPr>
          <w:p w14:paraId="000000DF"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Komentāri (nodrošinājums un ar to saistītie izaicinājumi, pedagogu mainība u.c.)</w:t>
            </w:r>
          </w:p>
        </w:tc>
      </w:tr>
      <w:tr w:rsidR="00435329" w14:paraId="6459D916" w14:textId="77777777" w:rsidTr="001414FC">
        <w:tc>
          <w:tcPr>
            <w:tcW w:w="993" w:type="dxa"/>
          </w:tcPr>
          <w:p w14:paraId="000000E0"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1" w14:textId="633851C3" w:rsidR="00435329" w:rsidRDefault="003C4951" w:rsidP="00D743FD">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Ilgstošās vakances izglītības iestādē (vairāk kā 1 mēnesi) 202</w:t>
            </w:r>
            <w:r w:rsidR="00D743F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sidR="00D743F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māc.g. </w:t>
            </w:r>
          </w:p>
        </w:tc>
        <w:tc>
          <w:tcPr>
            <w:tcW w:w="886" w:type="dxa"/>
          </w:tcPr>
          <w:p w14:paraId="000000E2" w14:textId="77777777" w:rsidR="00435329" w:rsidRPr="001414FC"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1414FC">
              <w:rPr>
                <w:rFonts w:ascii="Times New Roman" w:eastAsia="Times New Roman" w:hAnsi="Times New Roman" w:cs="Times New Roman"/>
                <w:color w:val="000000"/>
                <w:sz w:val="24"/>
                <w:szCs w:val="24"/>
              </w:rPr>
              <w:t>0</w:t>
            </w:r>
          </w:p>
        </w:tc>
        <w:tc>
          <w:tcPr>
            <w:tcW w:w="4365" w:type="dxa"/>
          </w:tcPr>
          <w:p w14:paraId="000000E3" w14:textId="77777777" w:rsidR="00435329" w:rsidRPr="001414FC"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435329" w14:paraId="65EA0C83" w14:textId="77777777" w:rsidTr="001414FC">
        <w:tc>
          <w:tcPr>
            <w:tcW w:w="993" w:type="dxa"/>
          </w:tcPr>
          <w:p w14:paraId="000000E4"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5" w14:textId="19D4F015" w:rsidR="00435329" w:rsidRDefault="003C4951" w:rsidP="00D743FD">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iestādē pieejamais atbalsta personāls, noslēdzot 202</w:t>
            </w:r>
            <w:r w:rsidR="00D743F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sidR="00D743F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māc.g. </w:t>
            </w:r>
          </w:p>
        </w:tc>
        <w:tc>
          <w:tcPr>
            <w:tcW w:w="886" w:type="dxa"/>
          </w:tcPr>
          <w:p w14:paraId="000000E6" w14:textId="51540962" w:rsidR="00435329" w:rsidRPr="001414FC" w:rsidRDefault="003C4951" w:rsidP="00F62F6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710035">
              <w:rPr>
                <w:rFonts w:ascii="Times New Roman" w:eastAsia="Times New Roman" w:hAnsi="Times New Roman" w:cs="Times New Roman"/>
                <w:color w:val="000000"/>
                <w:sz w:val="24"/>
                <w:szCs w:val="24"/>
              </w:rPr>
              <w:t>3</w:t>
            </w:r>
            <w:r w:rsidR="00F62F66" w:rsidRPr="00710035">
              <w:rPr>
                <w:rFonts w:ascii="Times New Roman" w:eastAsia="Times New Roman" w:hAnsi="Times New Roman" w:cs="Times New Roman"/>
                <w:color w:val="000000"/>
                <w:sz w:val="24"/>
                <w:szCs w:val="24"/>
              </w:rPr>
              <w:t>6</w:t>
            </w:r>
          </w:p>
        </w:tc>
        <w:tc>
          <w:tcPr>
            <w:tcW w:w="4365" w:type="dxa"/>
          </w:tcPr>
          <w:p w14:paraId="000000E7" w14:textId="54F0CC77" w:rsidR="00435329" w:rsidRPr="001414FC" w:rsidRDefault="00F6052B" w:rsidP="003B0F4A">
            <w:pPr>
              <w:spacing w:line="276" w:lineRule="auto"/>
              <w:ind w:left="3"/>
              <w:contextualSpacing/>
              <w:jc w:val="both"/>
              <w:rPr>
                <w:rFonts w:ascii="Times New Roman" w:eastAsia="Times New Roman" w:hAnsi="Times New Roman" w:cs="Times New Roman"/>
                <w:color w:val="000000"/>
                <w:sz w:val="24"/>
                <w:szCs w:val="24"/>
              </w:rPr>
            </w:pPr>
            <w:r w:rsidRPr="005E7C2C">
              <w:rPr>
                <w:rFonts w:ascii="Times New Roman" w:eastAsia="Times New Roman" w:hAnsi="Times New Roman" w:cs="Times New Roman"/>
                <w:color w:val="000000"/>
                <w:sz w:val="24"/>
                <w:szCs w:val="24"/>
              </w:rPr>
              <w:t xml:space="preserve">Bibliotekārs, divi eksperti karjeras atbalsta jomā, mācību procesa organizators, izglītības metodiķis, eksperts profesionālās izglītības jomā, 24 profesionālās rehabilitācijas atbalsta nodaļas speciālisti (sociālie pedagogi, </w:t>
            </w:r>
            <w:r w:rsidRPr="005E7C2C">
              <w:rPr>
                <w:rFonts w:ascii="Times New Roman" w:hAnsi="Times New Roman" w:cs="Times New Roman"/>
                <w:color w:val="000000"/>
                <w:sz w:val="24"/>
                <w:szCs w:val="24"/>
              </w:rPr>
              <w:t>sociālie</w:t>
            </w:r>
            <w:r w:rsidRPr="005E7C2C">
              <w:rPr>
                <w:rFonts w:ascii="Times New Roman" w:eastAsia="Times New Roman" w:hAnsi="Times New Roman" w:cs="Times New Roman"/>
                <w:color w:val="000000"/>
                <w:sz w:val="24"/>
                <w:szCs w:val="24"/>
              </w:rPr>
              <w:t xml:space="preserve"> darbinieki, psihologi, sociālie aprūpētāji, aprūpētājs, dienesta viesnīcas pārvaldniek</w:t>
            </w:r>
            <w:r w:rsidR="00444E8C">
              <w:rPr>
                <w:rFonts w:ascii="Times New Roman" w:eastAsia="Times New Roman" w:hAnsi="Times New Roman" w:cs="Times New Roman"/>
                <w:color w:val="000000"/>
                <w:sz w:val="24"/>
                <w:szCs w:val="24"/>
              </w:rPr>
              <w:t>s</w:t>
            </w:r>
            <w:r w:rsidRPr="005E7C2C">
              <w:rPr>
                <w:rFonts w:ascii="Times New Roman" w:eastAsia="Times New Roman" w:hAnsi="Times New Roman" w:cs="Times New Roman"/>
                <w:color w:val="000000"/>
                <w:sz w:val="24"/>
                <w:szCs w:val="24"/>
              </w:rPr>
              <w:t>, interešu izglītības skolotāji, pārvaldes speciālists, fizioterapeits, ārsts, vispārējās aprūpes māsa, mākslas terapeits, ergoterapeits, uztura speciālists)</w:t>
            </w:r>
            <w:r w:rsidR="00912098">
              <w:rPr>
                <w:rFonts w:ascii="Times New Roman" w:eastAsia="Times New Roman" w:hAnsi="Times New Roman" w:cs="Times New Roman"/>
                <w:color w:val="000000"/>
                <w:sz w:val="24"/>
                <w:szCs w:val="24"/>
              </w:rPr>
              <w:t>.</w:t>
            </w:r>
            <w:r w:rsidR="000D26E8">
              <w:t xml:space="preserve"> </w:t>
            </w:r>
            <w:r w:rsidR="000D26E8">
              <w:rPr>
                <w:rFonts w:ascii="Times New Roman" w:hAnsi="Times New Roman" w:cs="Times New Roman"/>
                <w:sz w:val="24"/>
                <w:szCs w:val="24"/>
              </w:rPr>
              <w:t>Koledžā</w:t>
            </w:r>
            <w:r w:rsidR="000D26E8" w:rsidRPr="000D26E8">
              <w:rPr>
                <w:rFonts w:ascii="Times New Roman" w:hAnsi="Times New Roman" w:cs="Times New Roman"/>
                <w:sz w:val="24"/>
                <w:szCs w:val="24"/>
              </w:rPr>
              <w:t xml:space="preserve"> pedagogu piesaisti apgrūtina salīdzinoši zemais atalgojums, kvalificētu speciālistu trūkums ar atbilstošu izglītību, </w:t>
            </w:r>
            <w:r w:rsidR="00C728AC">
              <w:rPr>
                <w:rFonts w:ascii="Times New Roman" w:hAnsi="Times New Roman" w:cs="Times New Roman"/>
                <w:sz w:val="24"/>
                <w:szCs w:val="24"/>
              </w:rPr>
              <w:t xml:space="preserve">iebraukšanas maksa Jūrmalā, </w:t>
            </w:r>
            <w:r w:rsidR="000D26E8" w:rsidRPr="000D26E8">
              <w:rPr>
                <w:rFonts w:ascii="Times New Roman" w:hAnsi="Times New Roman" w:cs="Times New Roman"/>
                <w:sz w:val="24"/>
                <w:szCs w:val="24"/>
              </w:rPr>
              <w:t xml:space="preserve">kā arī skolas atrašanās vieta, kas </w:t>
            </w:r>
            <w:r w:rsidR="000D26E8" w:rsidRPr="000D26E8">
              <w:rPr>
                <w:rFonts w:ascii="Times New Roman" w:hAnsi="Times New Roman" w:cs="Times New Roman"/>
                <w:sz w:val="24"/>
                <w:szCs w:val="24"/>
              </w:rPr>
              <w:lastRenderedPageBreak/>
              <w:t>daļai pedagogu nozīmē ievērojamu attālumu līdz darbavietai.</w:t>
            </w:r>
          </w:p>
        </w:tc>
      </w:tr>
    </w:tbl>
    <w:p w14:paraId="000000E8"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E9" w14:textId="77777777" w:rsidR="00435329" w:rsidRDefault="00435329">
      <w:pPr>
        <w:spacing w:after="0" w:line="240" w:lineRule="auto"/>
        <w:ind w:left="360"/>
        <w:jc w:val="center"/>
        <w:rPr>
          <w:rFonts w:ascii="Times New Roman" w:eastAsia="Times New Roman" w:hAnsi="Times New Roman" w:cs="Times New Roman"/>
          <w:b/>
          <w:sz w:val="24"/>
          <w:szCs w:val="24"/>
        </w:rPr>
      </w:pPr>
    </w:p>
    <w:p w14:paraId="000000EA" w14:textId="77777777" w:rsidR="00435329" w:rsidRDefault="003C4951" w:rsidP="001D5703">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Izglītības iestādes darbības pamatmērķi un prioritātes</w:t>
      </w:r>
    </w:p>
    <w:p w14:paraId="000000EB"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A9E87A0" w14:textId="176A1738" w:rsidR="001340E4" w:rsidRPr="005962C7" w:rsidRDefault="003C4951" w:rsidP="001340E4">
      <w:pPr>
        <w:pStyle w:val="Pamattekstaatkpe2"/>
        <w:spacing w:after="0" w:line="240" w:lineRule="auto"/>
        <w:ind w:left="0" w:firstLine="851"/>
        <w:jc w:val="both"/>
        <w:rPr>
          <w:rFonts w:ascii="Times New Roman" w:eastAsia="Times New Roman" w:hAnsi="Times New Roman"/>
          <w:sz w:val="24"/>
          <w:szCs w:val="24"/>
        </w:rPr>
      </w:pPr>
      <w:r w:rsidRPr="005962C7">
        <w:rPr>
          <w:rFonts w:ascii="Times New Roman" w:eastAsia="Times New Roman" w:hAnsi="Times New Roman"/>
          <w:sz w:val="24"/>
          <w:szCs w:val="24"/>
        </w:rPr>
        <w:t>Sociālās integrācijas valsts aģentūra (turpmāk – Aģentūra) ir Labklājības ministr</w:t>
      </w:r>
      <w:r w:rsidR="00EC0128" w:rsidRPr="005962C7">
        <w:rPr>
          <w:rFonts w:ascii="Times New Roman" w:eastAsia="Times New Roman" w:hAnsi="Times New Roman"/>
          <w:sz w:val="24"/>
          <w:szCs w:val="24"/>
        </w:rPr>
        <w:t>a</w:t>
      </w:r>
      <w:r w:rsidRPr="005962C7">
        <w:rPr>
          <w:rFonts w:ascii="Times New Roman" w:eastAsia="Times New Roman" w:hAnsi="Times New Roman"/>
          <w:sz w:val="24"/>
          <w:szCs w:val="24"/>
        </w:rPr>
        <w:t xml:space="preserve"> pārraudzībā esoša valsts pārvaldes iestāde, kura nodrošina sociālās un profesionālās rehabilitācijas pakalpojumus. </w:t>
      </w:r>
    </w:p>
    <w:p w14:paraId="000000ED" w14:textId="3138A8C7" w:rsidR="00435329" w:rsidRPr="005962C7" w:rsidRDefault="003C4951" w:rsidP="001340E4">
      <w:pPr>
        <w:pStyle w:val="Pamattekstaatkpe2"/>
        <w:spacing w:after="0" w:line="240" w:lineRule="auto"/>
        <w:ind w:left="0" w:firstLine="851"/>
        <w:jc w:val="both"/>
        <w:rPr>
          <w:rFonts w:ascii="Times New Roman" w:hAnsi="Times New Roman"/>
          <w:sz w:val="24"/>
          <w:szCs w:val="24"/>
          <w:lang w:val="lv-LV"/>
        </w:rPr>
      </w:pPr>
      <w:r w:rsidRPr="005962C7">
        <w:rPr>
          <w:rFonts w:ascii="Times New Roman" w:eastAsia="Times New Roman" w:hAnsi="Times New Roman"/>
          <w:sz w:val="24"/>
          <w:szCs w:val="24"/>
        </w:rPr>
        <w:t xml:space="preserve"> </w:t>
      </w:r>
      <w:r w:rsidR="001340E4" w:rsidRPr="005962C7">
        <w:rPr>
          <w:rFonts w:ascii="Times New Roman" w:hAnsi="Times New Roman"/>
          <w:sz w:val="24"/>
          <w:szCs w:val="24"/>
          <w:lang w:val="lv-LV"/>
        </w:rPr>
        <w:t xml:space="preserve">Sociālās integrācijas valsts aģentūras koledža </w:t>
      </w:r>
      <w:r w:rsidR="001340E4" w:rsidRPr="005962C7">
        <w:rPr>
          <w:rFonts w:ascii="Times New Roman" w:eastAsia="Times New Roman" w:hAnsi="Times New Roman"/>
          <w:sz w:val="24"/>
          <w:szCs w:val="24"/>
        </w:rPr>
        <w:t>(turpmāk – Koledža)</w:t>
      </w:r>
      <w:r w:rsidR="005962C7">
        <w:rPr>
          <w:rFonts w:ascii="Times New Roman" w:eastAsia="Times New Roman" w:hAnsi="Times New Roman"/>
          <w:sz w:val="24"/>
          <w:szCs w:val="24"/>
        </w:rPr>
        <w:t xml:space="preserve"> </w:t>
      </w:r>
      <w:r w:rsidRPr="005962C7">
        <w:rPr>
          <w:rFonts w:ascii="Times New Roman" w:eastAsia="Times New Roman" w:hAnsi="Times New Roman"/>
          <w:color w:val="000000"/>
          <w:sz w:val="24"/>
          <w:szCs w:val="24"/>
        </w:rPr>
        <w:t xml:space="preserve">sniedz profesionālās rehabilitācijas pakalpojumu par valsts budžeta līdzekļiem personām </w:t>
      </w:r>
      <w:r w:rsidR="00F0029A" w:rsidRPr="005962C7">
        <w:rPr>
          <w:rFonts w:ascii="Times New Roman" w:eastAsia="Times New Roman" w:hAnsi="Times New Roman"/>
          <w:color w:val="000000"/>
          <w:sz w:val="24"/>
          <w:szCs w:val="24"/>
        </w:rPr>
        <w:t xml:space="preserve">darbspējas vecumā </w:t>
      </w:r>
      <w:r w:rsidRPr="005962C7">
        <w:rPr>
          <w:rFonts w:ascii="Times New Roman" w:eastAsia="Times New Roman" w:hAnsi="Times New Roman"/>
          <w:color w:val="000000"/>
          <w:sz w:val="24"/>
          <w:szCs w:val="24"/>
        </w:rPr>
        <w:t xml:space="preserve">ar </w:t>
      </w:r>
      <w:r w:rsidR="00C43F2E" w:rsidRPr="005962C7">
        <w:rPr>
          <w:rFonts w:ascii="Times New Roman" w:eastAsia="Times New Roman" w:hAnsi="Times New Roman"/>
          <w:color w:val="000000"/>
          <w:sz w:val="24"/>
          <w:szCs w:val="24"/>
        </w:rPr>
        <w:t xml:space="preserve">funkcionēšanas </w:t>
      </w:r>
      <w:r w:rsidRPr="005962C7">
        <w:rPr>
          <w:rFonts w:ascii="Times New Roman" w:eastAsia="Times New Roman" w:hAnsi="Times New Roman"/>
          <w:color w:val="000000"/>
          <w:sz w:val="24"/>
          <w:szCs w:val="24"/>
        </w:rPr>
        <w:t>traucējumiem</w:t>
      </w:r>
      <w:r w:rsidR="00C43F2E" w:rsidRPr="005962C7">
        <w:rPr>
          <w:rFonts w:ascii="Times New Roman" w:eastAsia="Times New Roman" w:hAnsi="Times New Roman"/>
          <w:color w:val="000000"/>
          <w:sz w:val="24"/>
          <w:szCs w:val="24"/>
        </w:rPr>
        <w:t>,</w:t>
      </w:r>
      <w:r w:rsidRPr="005962C7">
        <w:rPr>
          <w:rFonts w:ascii="Times New Roman" w:eastAsia="Times New Roman" w:hAnsi="Times New Roman"/>
          <w:color w:val="000000"/>
          <w:sz w:val="24"/>
          <w:szCs w:val="24"/>
        </w:rPr>
        <w:t xml:space="preserve"> </w:t>
      </w:r>
      <w:r w:rsidR="00FE79EC" w:rsidRPr="005962C7">
        <w:rPr>
          <w:rFonts w:ascii="Times New Roman" w:eastAsia="Times New Roman" w:hAnsi="Times New Roman"/>
          <w:color w:val="000000"/>
          <w:sz w:val="24"/>
          <w:szCs w:val="24"/>
        </w:rPr>
        <w:t>prognozējamu invaliditāti</w:t>
      </w:r>
      <w:r w:rsidR="00C43F2E" w:rsidRPr="005962C7">
        <w:rPr>
          <w:rFonts w:ascii="Times New Roman" w:eastAsia="Times New Roman" w:hAnsi="Times New Roman"/>
          <w:color w:val="000000"/>
          <w:sz w:val="24"/>
          <w:szCs w:val="24"/>
        </w:rPr>
        <w:t xml:space="preserve"> vai</w:t>
      </w:r>
      <w:r w:rsidR="00E613F0" w:rsidRPr="005962C7">
        <w:rPr>
          <w:rFonts w:ascii="Times New Roman" w:eastAsia="Times New Roman" w:hAnsi="Times New Roman"/>
          <w:color w:val="000000"/>
          <w:sz w:val="24"/>
          <w:szCs w:val="24"/>
        </w:rPr>
        <w:t xml:space="preserve"> </w:t>
      </w:r>
      <w:r w:rsidRPr="005962C7">
        <w:rPr>
          <w:rFonts w:ascii="Times New Roman" w:eastAsia="Times New Roman" w:hAnsi="Times New Roman"/>
          <w:color w:val="000000"/>
          <w:sz w:val="24"/>
          <w:szCs w:val="24"/>
        </w:rPr>
        <w:t>invaliditāti.</w:t>
      </w:r>
      <w:r w:rsidR="001340E4" w:rsidRPr="005962C7">
        <w:rPr>
          <w:rFonts w:ascii="Times New Roman" w:eastAsia="Times New Roman" w:hAnsi="Times New Roman"/>
          <w:color w:val="000000"/>
          <w:sz w:val="24"/>
          <w:szCs w:val="24"/>
        </w:rPr>
        <w:t xml:space="preserve"> </w:t>
      </w:r>
    </w:p>
    <w:p w14:paraId="000000EE" w14:textId="7B90D31C" w:rsidR="00435329" w:rsidRPr="005962C7" w:rsidRDefault="003C4951" w:rsidP="001D5703">
      <w:pPr>
        <w:numPr>
          <w:ilvl w:val="1"/>
          <w:numId w:val="8"/>
        </w:numPr>
        <w:pBdr>
          <w:top w:val="nil"/>
          <w:left w:val="nil"/>
          <w:bottom w:val="nil"/>
          <w:right w:val="nil"/>
          <w:between w:val="nil"/>
        </w:pBdr>
        <w:spacing w:before="120" w:after="0" w:line="276" w:lineRule="auto"/>
        <w:ind w:left="426" w:hanging="426"/>
        <w:jc w:val="both"/>
        <w:rPr>
          <w:rFonts w:ascii="Times New Roman" w:eastAsia="Times New Roman" w:hAnsi="Times New Roman" w:cs="Times New Roman"/>
          <w:color w:val="000000"/>
          <w:sz w:val="24"/>
          <w:szCs w:val="24"/>
          <w:lang w:val="lv-LV"/>
        </w:rPr>
      </w:pPr>
      <w:r w:rsidRPr="005962C7">
        <w:rPr>
          <w:rFonts w:ascii="Times New Roman" w:eastAsia="Times New Roman" w:hAnsi="Times New Roman" w:cs="Times New Roman"/>
          <w:color w:val="000000"/>
          <w:sz w:val="24"/>
          <w:szCs w:val="24"/>
          <w:lang w:val="lv-LV"/>
        </w:rPr>
        <w:t>Izglītības iestādes misija – pilnveidot personu ar invaliditāti</w:t>
      </w:r>
      <w:r w:rsidR="00FE79EC" w:rsidRPr="005962C7">
        <w:rPr>
          <w:rFonts w:ascii="Times New Roman" w:eastAsia="Times New Roman" w:hAnsi="Times New Roman" w:cs="Times New Roman"/>
          <w:color w:val="000000"/>
          <w:sz w:val="24"/>
          <w:szCs w:val="24"/>
          <w:lang w:val="lv-LV"/>
        </w:rPr>
        <w:t>, prognozējamo invaliditāti</w:t>
      </w:r>
      <w:r w:rsidRPr="005962C7">
        <w:rPr>
          <w:rFonts w:ascii="Times New Roman" w:eastAsia="Times New Roman" w:hAnsi="Times New Roman" w:cs="Times New Roman"/>
          <w:color w:val="000000"/>
          <w:sz w:val="24"/>
          <w:szCs w:val="24"/>
          <w:lang w:val="lv-LV"/>
        </w:rPr>
        <w:t xml:space="preserve"> </w:t>
      </w:r>
      <w:r w:rsidR="00C43F2E" w:rsidRPr="005962C7">
        <w:rPr>
          <w:rFonts w:ascii="Times New Roman" w:eastAsia="Times New Roman" w:hAnsi="Times New Roman" w:cs="Times New Roman"/>
          <w:color w:val="000000"/>
          <w:sz w:val="24"/>
          <w:szCs w:val="24"/>
          <w:lang w:val="lv-LV"/>
        </w:rPr>
        <w:t xml:space="preserve">vai </w:t>
      </w:r>
      <w:r w:rsidRPr="005962C7">
        <w:rPr>
          <w:rFonts w:ascii="Times New Roman" w:eastAsia="Times New Roman" w:hAnsi="Times New Roman" w:cs="Times New Roman"/>
          <w:color w:val="000000"/>
          <w:sz w:val="24"/>
          <w:szCs w:val="24"/>
          <w:lang w:val="lv-LV"/>
        </w:rPr>
        <w:t>funkcionēšanas traucējumiem darba prasmes un kompetences, veicinot personas konkurētspēju darba tirgū.</w:t>
      </w:r>
    </w:p>
    <w:p w14:paraId="000000EF" w14:textId="77777777" w:rsidR="00435329" w:rsidRPr="005962C7" w:rsidRDefault="003C4951" w:rsidP="001D5703">
      <w:pPr>
        <w:numPr>
          <w:ilvl w:val="1"/>
          <w:numId w:val="8"/>
        </w:numPr>
        <w:pBdr>
          <w:top w:val="nil"/>
          <w:left w:val="nil"/>
          <w:bottom w:val="nil"/>
          <w:right w:val="nil"/>
          <w:between w:val="nil"/>
        </w:pBdr>
        <w:spacing w:before="120" w:after="0" w:line="276" w:lineRule="auto"/>
        <w:ind w:left="425"/>
        <w:jc w:val="both"/>
        <w:rPr>
          <w:rFonts w:ascii="Times New Roman" w:eastAsia="Times New Roman" w:hAnsi="Times New Roman" w:cs="Times New Roman"/>
          <w:color w:val="000000"/>
          <w:sz w:val="24"/>
          <w:szCs w:val="24"/>
          <w:lang w:val="lv-LV"/>
        </w:rPr>
      </w:pPr>
      <w:r w:rsidRPr="005962C7">
        <w:rPr>
          <w:rFonts w:ascii="Times New Roman" w:eastAsia="Times New Roman" w:hAnsi="Times New Roman" w:cs="Times New Roman"/>
          <w:color w:val="000000"/>
          <w:sz w:val="24"/>
          <w:szCs w:val="24"/>
          <w:lang w:val="lv-LV"/>
        </w:rPr>
        <w:t xml:space="preserve"> Izglītības iestādes vīzija par izglītojamo – zinošs un konkurētspējīgs savas jomas speciālists.</w:t>
      </w:r>
    </w:p>
    <w:p w14:paraId="4C2904E7" w14:textId="363450AC" w:rsidR="006D4D06" w:rsidRPr="005962C7" w:rsidRDefault="003C4951" w:rsidP="001D5703">
      <w:pPr>
        <w:numPr>
          <w:ilvl w:val="1"/>
          <w:numId w:val="8"/>
        </w:numPr>
        <w:pBdr>
          <w:top w:val="nil"/>
          <w:left w:val="nil"/>
          <w:bottom w:val="nil"/>
          <w:right w:val="nil"/>
          <w:between w:val="nil"/>
        </w:pBdr>
        <w:spacing w:before="120" w:after="0" w:line="276" w:lineRule="auto"/>
        <w:ind w:left="425"/>
        <w:rPr>
          <w:rFonts w:ascii="Times New Roman" w:eastAsia="Times New Roman" w:hAnsi="Times New Roman" w:cs="Times New Roman"/>
          <w:color w:val="000000"/>
          <w:sz w:val="24"/>
          <w:szCs w:val="24"/>
          <w:lang w:val="lv-LV"/>
        </w:rPr>
      </w:pPr>
      <w:r w:rsidRPr="005962C7">
        <w:rPr>
          <w:rFonts w:ascii="Times New Roman" w:eastAsia="Times New Roman" w:hAnsi="Times New Roman" w:cs="Times New Roman"/>
          <w:color w:val="000000"/>
          <w:sz w:val="24"/>
          <w:szCs w:val="24"/>
          <w:lang w:val="lv-LV"/>
        </w:rPr>
        <w:t xml:space="preserve"> Izglītības iestādes vērtības cilvēkcentrētā veidā</w:t>
      </w:r>
      <w:r w:rsidR="00C43F2E" w:rsidRPr="005962C7">
        <w:rPr>
          <w:rFonts w:ascii="Times New Roman" w:eastAsia="Times New Roman" w:hAnsi="Times New Roman" w:cs="Times New Roman"/>
          <w:color w:val="000000"/>
          <w:sz w:val="24"/>
          <w:szCs w:val="24"/>
          <w:lang w:val="lv-LV"/>
        </w:rPr>
        <w:t>:</w:t>
      </w:r>
    </w:p>
    <w:p w14:paraId="000000F2" w14:textId="77777777" w:rsidR="00435329" w:rsidRPr="005962C7"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r w:rsidRPr="005962C7">
        <w:rPr>
          <w:rFonts w:ascii="Times New Roman" w:eastAsia="Times New Roman" w:hAnsi="Times New Roman" w:cs="Times New Roman"/>
          <w:b/>
          <w:sz w:val="24"/>
          <w:szCs w:val="24"/>
          <w:lang w:val="lv-LV"/>
        </w:rPr>
        <w:t>Integrācija.</w:t>
      </w:r>
      <w:r w:rsidRPr="005962C7">
        <w:rPr>
          <w:rFonts w:ascii="Times New Roman" w:eastAsia="Times New Roman" w:hAnsi="Times New Roman" w:cs="Times New Roman"/>
          <w:sz w:val="24"/>
          <w:szCs w:val="24"/>
          <w:lang w:val="lv-LV"/>
        </w:rPr>
        <w:t xml:space="preserve"> Skolas vide ir atvērta cilvēkiem, kuriem nepieciešams atbalsts, lai iekļautos nodarbinātībā un sabiedrībā. Aģentūras speciālisti nodrošina multiprofesionālu un savstarpēji integrētu pieeju izglītības procesam, lai nodrošinātu izglītojamo izaugsmi, attīstību un integrēšanos sabiedrībā un darba tirgū.</w:t>
      </w:r>
    </w:p>
    <w:p w14:paraId="000000F3" w14:textId="77777777" w:rsidR="00435329" w:rsidRPr="005962C7"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r w:rsidRPr="005962C7">
        <w:rPr>
          <w:rFonts w:ascii="Times New Roman" w:eastAsia="Times New Roman" w:hAnsi="Times New Roman" w:cs="Times New Roman"/>
          <w:b/>
          <w:sz w:val="24"/>
          <w:szCs w:val="24"/>
          <w:lang w:val="lv-LV"/>
        </w:rPr>
        <w:t>Kompetence.</w:t>
      </w:r>
      <w:r w:rsidRPr="005962C7">
        <w:rPr>
          <w:rFonts w:ascii="Times New Roman" w:eastAsia="Times New Roman" w:hAnsi="Times New Roman" w:cs="Times New Roman"/>
          <w:sz w:val="24"/>
          <w:szCs w:val="24"/>
          <w:lang w:val="lv-LV"/>
        </w:rPr>
        <w:t xml:space="preserve"> Skolu raksturo profesionālā kompetence strādāt ar personām ar dažāda veida funkcionēšanas traucējumiem. Pedagogi demonstrē augsta līmeņa profesionalitāti, individuāli bāzētu, mūsdienīgu un inovatīvu pieeju izglītības procesam, kā arī pedagoģisko metožu daudzveidību. Aģentūras komanda sniedz maksimālu atbalstu katram izglītojamam atbilstoši viņa spējām, vajadzībām un mācīšanās tempam.</w:t>
      </w:r>
    </w:p>
    <w:p w14:paraId="000000F4" w14:textId="0EB0134E" w:rsidR="00435329" w:rsidRPr="0080459D"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lang w:val="lv-LV"/>
        </w:rPr>
      </w:pPr>
      <w:r w:rsidRPr="005962C7">
        <w:rPr>
          <w:rFonts w:ascii="Times New Roman" w:eastAsia="Times New Roman" w:hAnsi="Times New Roman" w:cs="Times New Roman"/>
          <w:b/>
          <w:sz w:val="24"/>
          <w:szCs w:val="24"/>
          <w:lang w:val="lv-LV"/>
        </w:rPr>
        <w:t>Dažādība.</w:t>
      </w:r>
      <w:r w:rsidRPr="005962C7">
        <w:rPr>
          <w:rFonts w:ascii="Times New Roman" w:eastAsia="Times New Roman" w:hAnsi="Times New Roman" w:cs="Times New Roman"/>
          <w:sz w:val="24"/>
          <w:szCs w:val="24"/>
          <w:lang w:val="lv-LV"/>
        </w:rPr>
        <w:t xml:space="preserve"> Aģentūra novērtē dažādību, atbalstot to gan darbinieku, gan klientu vidū. Aģentūra iedrošina atklāt dažādības vērtību un katra cilvēka potenciālu, nebaidīties no atšķirīgām perso</w:t>
      </w:r>
      <w:r w:rsidR="00E613F0" w:rsidRPr="005962C7">
        <w:rPr>
          <w:rFonts w:ascii="Times New Roman" w:eastAsia="Times New Roman" w:hAnsi="Times New Roman" w:cs="Times New Roman"/>
          <w:sz w:val="24"/>
          <w:szCs w:val="24"/>
          <w:lang w:val="lv-LV"/>
        </w:rPr>
        <w:t xml:space="preserve">nībām, viedokļiem, pieredzēm. </w:t>
      </w:r>
      <w:r w:rsidRPr="005962C7">
        <w:rPr>
          <w:rFonts w:ascii="Times New Roman" w:eastAsia="Times New Roman" w:hAnsi="Times New Roman" w:cs="Times New Roman"/>
          <w:sz w:val="24"/>
          <w:szCs w:val="24"/>
          <w:lang w:val="lv-LV"/>
        </w:rPr>
        <w:t xml:space="preserve">Īstenojot dažādus apmācību virzienus, </w:t>
      </w:r>
      <w:r w:rsidR="00E613F0" w:rsidRPr="005962C7">
        <w:rPr>
          <w:rFonts w:ascii="Times New Roman" w:eastAsia="Times New Roman" w:hAnsi="Times New Roman" w:cs="Times New Roman"/>
          <w:sz w:val="24"/>
          <w:szCs w:val="24"/>
          <w:lang w:val="lv-LV"/>
        </w:rPr>
        <w:t>Koledža</w:t>
      </w:r>
      <w:r w:rsidR="00C43F2E" w:rsidRPr="005962C7">
        <w:rPr>
          <w:rFonts w:ascii="Times New Roman" w:eastAsia="Times New Roman" w:hAnsi="Times New Roman" w:cs="Times New Roman"/>
          <w:sz w:val="24"/>
          <w:szCs w:val="24"/>
          <w:lang w:val="lv-LV"/>
        </w:rPr>
        <w:t xml:space="preserve"> </w:t>
      </w:r>
      <w:r w:rsidRPr="005962C7">
        <w:rPr>
          <w:rFonts w:ascii="Times New Roman" w:eastAsia="Times New Roman" w:hAnsi="Times New Roman" w:cs="Times New Roman"/>
          <w:sz w:val="24"/>
          <w:szCs w:val="24"/>
          <w:lang w:val="lv-LV"/>
        </w:rPr>
        <w:t xml:space="preserve">dod iespēju personām ar invaliditāti </w:t>
      </w:r>
      <w:r w:rsidR="00C43F2E" w:rsidRPr="005962C7">
        <w:rPr>
          <w:rFonts w:ascii="Times New Roman" w:eastAsia="Times New Roman" w:hAnsi="Times New Roman" w:cs="Times New Roman"/>
          <w:sz w:val="24"/>
          <w:szCs w:val="24"/>
          <w:lang w:val="lv-LV"/>
        </w:rPr>
        <w:t xml:space="preserve">apgūt </w:t>
      </w:r>
      <w:r w:rsidRPr="005962C7">
        <w:rPr>
          <w:rFonts w:ascii="Times New Roman" w:eastAsia="Times New Roman" w:hAnsi="Times New Roman" w:cs="Times New Roman"/>
          <w:sz w:val="24"/>
          <w:szCs w:val="24"/>
          <w:lang w:val="lv-LV"/>
        </w:rPr>
        <w:t>piemērotāko izglītības programmu.</w:t>
      </w:r>
    </w:p>
    <w:p w14:paraId="0F04FF05" w14:textId="77777777" w:rsidR="00972C4E" w:rsidRPr="0080459D" w:rsidRDefault="00972C4E">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p>
    <w:p w14:paraId="000000F5" w14:textId="25AE0EF9" w:rsidR="00435329" w:rsidRPr="0080459D" w:rsidRDefault="003C4951" w:rsidP="001D5703">
      <w:pPr>
        <w:numPr>
          <w:ilvl w:val="1"/>
          <w:numId w:val="8"/>
        </w:num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lang w:val="lv-LV"/>
        </w:rPr>
      </w:pPr>
      <w:r w:rsidRPr="0080459D">
        <w:rPr>
          <w:rFonts w:ascii="Times New Roman" w:eastAsia="Times New Roman" w:hAnsi="Times New Roman" w:cs="Times New Roman"/>
          <w:color w:val="000000"/>
          <w:sz w:val="24"/>
          <w:szCs w:val="24"/>
          <w:lang w:val="lv-LV"/>
        </w:rPr>
        <w:t xml:space="preserve"> 202</w:t>
      </w:r>
      <w:r w:rsidR="00D743FD">
        <w:rPr>
          <w:rFonts w:ascii="Times New Roman" w:eastAsia="Times New Roman" w:hAnsi="Times New Roman" w:cs="Times New Roman"/>
          <w:color w:val="000000"/>
          <w:sz w:val="24"/>
          <w:szCs w:val="24"/>
          <w:lang w:val="lv-LV"/>
        </w:rPr>
        <w:t>4</w:t>
      </w:r>
      <w:r w:rsidRPr="0080459D">
        <w:rPr>
          <w:rFonts w:ascii="Times New Roman" w:eastAsia="Times New Roman" w:hAnsi="Times New Roman" w:cs="Times New Roman"/>
          <w:color w:val="000000"/>
          <w:sz w:val="24"/>
          <w:szCs w:val="24"/>
          <w:lang w:val="lv-LV"/>
        </w:rPr>
        <w:t>./202</w:t>
      </w:r>
      <w:r w:rsidR="00D743FD">
        <w:rPr>
          <w:rFonts w:ascii="Times New Roman" w:eastAsia="Times New Roman" w:hAnsi="Times New Roman" w:cs="Times New Roman"/>
          <w:color w:val="000000"/>
          <w:sz w:val="24"/>
          <w:szCs w:val="24"/>
          <w:lang w:val="lv-LV"/>
        </w:rPr>
        <w:t>5</w:t>
      </w:r>
      <w:r w:rsidRPr="0080459D">
        <w:rPr>
          <w:rFonts w:ascii="Times New Roman" w:eastAsia="Times New Roman" w:hAnsi="Times New Roman" w:cs="Times New Roman"/>
          <w:color w:val="000000"/>
          <w:sz w:val="24"/>
          <w:szCs w:val="24"/>
          <w:lang w:val="lv-LV"/>
        </w:rPr>
        <w:t>. mācību gada darba prioritātes un sasniegtie rezultāti</w:t>
      </w:r>
    </w:p>
    <w:p w14:paraId="000000F6" w14:textId="77777777" w:rsidR="00435329" w:rsidRPr="0080459D" w:rsidRDefault="00435329">
      <w:pPr>
        <w:pBdr>
          <w:top w:val="nil"/>
          <w:left w:val="nil"/>
          <w:bottom w:val="nil"/>
          <w:right w:val="nil"/>
          <w:between w:val="nil"/>
        </w:pBdr>
        <w:spacing w:after="0" w:line="360" w:lineRule="auto"/>
        <w:ind w:left="426"/>
        <w:rPr>
          <w:rFonts w:ascii="Times New Roman" w:eastAsia="Times New Roman" w:hAnsi="Times New Roman" w:cs="Times New Roman"/>
          <w:color w:val="000000"/>
          <w:sz w:val="24"/>
          <w:szCs w:val="24"/>
          <w:lang w:val="lv-LV"/>
        </w:rPr>
      </w:pPr>
    </w:p>
    <w:tbl>
      <w:tblPr>
        <w:tblStyle w:val="20"/>
        <w:tblW w:w="946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3680"/>
      </w:tblGrid>
      <w:tr w:rsidR="00435329" w14:paraId="5EEEF087" w14:textId="77777777">
        <w:tc>
          <w:tcPr>
            <w:tcW w:w="2263" w:type="dxa"/>
          </w:tcPr>
          <w:p w14:paraId="000000F7" w14:textId="77777777" w:rsidR="00435329"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520" w:type="dxa"/>
          </w:tcPr>
          <w:p w14:paraId="000000F8" w14:textId="77777777" w:rsidR="00435329"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3680" w:type="dxa"/>
          </w:tcPr>
          <w:p w14:paraId="000000F9" w14:textId="77777777" w:rsidR="00435329"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D743FD" w14:paraId="0F8E5D50" w14:textId="77777777">
        <w:tc>
          <w:tcPr>
            <w:tcW w:w="2263" w:type="dxa"/>
            <w:vMerge w:val="restart"/>
          </w:tcPr>
          <w:p w14:paraId="000000FA" w14:textId="16C21798"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bookmarkStart w:id="0" w:name="_heading=h.gjdgxs" w:colFirst="0" w:colLast="0"/>
            <w:bookmarkStart w:id="1" w:name="_Hlk180639580"/>
            <w:bookmarkEnd w:id="0"/>
            <w:r>
              <w:rPr>
                <w:rFonts w:ascii="Times New Roman" w:eastAsia="Times New Roman" w:hAnsi="Times New Roman" w:cs="Times New Roman"/>
                <w:color w:val="000000"/>
                <w:sz w:val="24"/>
                <w:szCs w:val="24"/>
              </w:rPr>
              <w:t>Nr.1 Iekšējā sadarbība</w:t>
            </w:r>
          </w:p>
        </w:tc>
        <w:tc>
          <w:tcPr>
            <w:tcW w:w="3520" w:type="dxa"/>
          </w:tcPr>
          <w:p w14:paraId="000000FC" w14:textId="74EE3EE4"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Pilnveidota pedagogu piederības apziņa izglītības iestādei, vienota mērķa sasniegšanai.</w:t>
            </w:r>
          </w:p>
        </w:tc>
        <w:tc>
          <w:tcPr>
            <w:tcW w:w="3680" w:type="dxa"/>
          </w:tcPr>
          <w:p w14:paraId="2F037C61" w14:textId="77777777" w:rsidR="00CD2582" w:rsidRDefault="00CD2582" w:rsidP="00FE5850">
            <w:pPr>
              <w:spacing w:after="200" w:line="276" w:lineRule="auto"/>
              <w:rPr>
                <w:rFonts w:ascii="Times New Roman" w:hAnsi="Times New Roman" w:cs="Times New Roman"/>
                <w:sz w:val="24"/>
                <w:szCs w:val="24"/>
              </w:rPr>
            </w:pPr>
            <w:r>
              <w:rPr>
                <w:rFonts w:ascii="Times New Roman" w:hAnsi="Times New Roman" w:cs="Times New Roman"/>
                <w:sz w:val="24"/>
                <w:szCs w:val="24"/>
              </w:rPr>
              <w:t>Sasniegts.</w:t>
            </w:r>
          </w:p>
          <w:p w14:paraId="24E7FF11" w14:textId="77777777" w:rsidR="00E40E4A" w:rsidRDefault="00CD2582" w:rsidP="008C3EB3">
            <w:pPr>
              <w:pStyle w:val="Sarakstarindkopa"/>
              <w:numPr>
                <w:ilvl w:val="0"/>
                <w:numId w:val="28"/>
              </w:numPr>
              <w:spacing w:after="200" w:line="276" w:lineRule="auto"/>
              <w:rPr>
                <w:rFonts w:ascii="Times New Roman" w:hAnsi="Times New Roman" w:cs="Times New Roman"/>
                <w:sz w:val="24"/>
                <w:szCs w:val="24"/>
              </w:rPr>
            </w:pPr>
            <w:r w:rsidRPr="00E40E4A">
              <w:rPr>
                <w:rFonts w:ascii="Times New Roman" w:hAnsi="Times New Roman" w:cs="Times New Roman"/>
                <w:sz w:val="24"/>
                <w:szCs w:val="24"/>
              </w:rPr>
              <w:t>Piederības apziņas veidošanai izglītības iestādei tika organizētas trīs pedagoģiskās padomes sēdes</w:t>
            </w:r>
            <w:r w:rsidR="00E40E4A">
              <w:rPr>
                <w:rFonts w:ascii="Times New Roman" w:hAnsi="Times New Roman" w:cs="Times New Roman"/>
                <w:sz w:val="24"/>
                <w:szCs w:val="24"/>
              </w:rPr>
              <w:t>.</w:t>
            </w:r>
          </w:p>
          <w:p w14:paraId="6FAFA776" w14:textId="77777777" w:rsidR="00E40E4A" w:rsidRDefault="00E40E4A" w:rsidP="008C3EB3">
            <w:pPr>
              <w:pStyle w:val="Sarakstarindkopa"/>
              <w:numPr>
                <w:ilvl w:val="0"/>
                <w:numId w:val="28"/>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R</w:t>
            </w:r>
            <w:r w:rsidR="00CD2582" w:rsidRPr="00E40E4A">
              <w:rPr>
                <w:rFonts w:ascii="Times New Roman" w:hAnsi="Times New Roman" w:cs="Times New Roman"/>
                <w:sz w:val="24"/>
                <w:szCs w:val="24"/>
              </w:rPr>
              <w:t>eizi mēnesī norisinājās metodisko komisiju vadītāju sēdes, m.g. laikā tika organizēt</w:t>
            </w:r>
            <w:r w:rsidRPr="00E40E4A">
              <w:rPr>
                <w:rFonts w:ascii="Times New Roman" w:hAnsi="Times New Roman" w:cs="Times New Roman"/>
                <w:sz w:val="24"/>
                <w:szCs w:val="24"/>
              </w:rPr>
              <w:t xml:space="preserve">as </w:t>
            </w:r>
            <w:r w:rsidR="00CD2582" w:rsidRPr="00E40E4A">
              <w:rPr>
                <w:rFonts w:ascii="Times New Roman" w:hAnsi="Times New Roman" w:cs="Times New Roman"/>
                <w:sz w:val="24"/>
                <w:szCs w:val="24"/>
              </w:rPr>
              <w:t xml:space="preserve">20 metodisko komisiju sēdes, kur tika pārrunātas aktualitātes, mērķi un veicamie uzdevumi. </w:t>
            </w:r>
          </w:p>
          <w:p w14:paraId="083265B0" w14:textId="77777777" w:rsidR="008C3EB3" w:rsidRDefault="00E40E4A" w:rsidP="008C3EB3">
            <w:pPr>
              <w:pStyle w:val="Sarakstarindkopa"/>
              <w:numPr>
                <w:ilvl w:val="0"/>
                <w:numId w:val="28"/>
              </w:numPr>
              <w:spacing w:after="200" w:line="276" w:lineRule="auto"/>
              <w:rPr>
                <w:rFonts w:ascii="Times New Roman" w:hAnsi="Times New Roman" w:cs="Times New Roman"/>
                <w:sz w:val="24"/>
                <w:szCs w:val="24"/>
              </w:rPr>
            </w:pPr>
            <w:r>
              <w:rPr>
                <w:rFonts w:ascii="Times New Roman" w:hAnsi="Times New Roman" w:cs="Times New Roman"/>
                <w:sz w:val="24"/>
                <w:szCs w:val="24"/>
              </w:rPr>
              <w:t>O</w:t>
            </w:r>
            <w:r w:rsidR="00CD2582" w:rsidRPr="00E40E4A">
              <w:rPr>
                <w:rFonts w:ascii="Times New Roman" w:hAnsi="Times New Roman" w:cs="Times New Roman"/>
                <w:sz w:val="24"/>
                <w:szCs w:val="24"/>
              </w:rPr>
              <w:t>rganizēti tematiski pasākumi (</w:t>
            </w:r>
            <w:r w:rsidR="00444E8C">
              <w:rPr>
                <w:rFonts w:ascii="Times New Roman" w:hAnsi="Times New Roman" w:cs="Times New Roman"/>
                <w:sz w:val="24"/>
                <w:szCs w:val="24"/>
              </w:rPr>
              <w:t xml:space="preserve">Zinību dienas, </w:t>
            </w:r>
            <w:r w:rsidR="006C17C3">
              <w:rPr>
                <w:rFonts w:ascii="Times New Roman" w:hAnsi="Times New Roman" w:cs="Times New Roman"/>
                <w:sz w:val="24"/>
                <w:szCs w:val="24"/>
              </w:rPr>
              <w:t>D</w:t>
            </w:r>
            <w:r w:rsidR="00CD2582" w:rsidRPr="00E40E4A">
              <w:rPr>
                <w:rFonts w:ascii="Times New Roman" w:hAnsi="Times New Roman" w:cs="Times New Roman"/>
                <w:sz w:val="24"/>
                <w:szCs w:val="24"/>
              </w:rPr>
              <w:t xml:space="preserve">zejas dienas, </w:t>
            </w:r>
            <w:r w:rsidR="006C17C3">
              <w:rPr>
                <w:rFonts w:ascii="Times New Roman" w:hAnsi="Times New Roman" w:cs="Times New Roman"/>
                <w:sz w:val="24"/>
                <w:szCs w:val="24"/>
              </w:rPr>
              <w:t>S</w:t>
            </w:r>
            <w:r w:rsidR="00CD2582" w:rsidRPr="00E40E4A">
              <w:rPr>
                <w:rFonts w:ascii="Times New Roman" w:hAnsi="Times New Roman" w:cs="Times New Roman"/>
                <w:sz w:val="24"/>
                <w:szCs w:val="24"/>
              </w:rPr>
              <w:t>kolotāju diena, valsts svētku pasākumi, Ziemassvētku pasākums- kopīga piparkūku cepšana, Lieldienu pasākums- kopīga olu krāsošana, veselību veicinošas aktivitātes (</w:t>
            </w:r>
            <w:r w:rsidR="006C17C3">
              <w:rPr>
                <w:rFonts w:ascii="Times New Roman" w:hAnsi="Times New Roman" w:cs="Times New Roman"/>
                <w:sz w:val="24"/>
                <w:szCs w:val="24"/>
              </w:rPr>
              <w:t>S</w:t>
            </w:r>
            <w:r w:rsidR="00CD2582" w:rsidRPr="00E40E4A">
              <w:rPr>
                <w:rFonts w:ascii="Times New Roman" w:hAnsi="Times New Roman" w:cs="Times New Roman"/>
                <w:sz w:val="24"/>
                <w:szCs w:val="24"/>
              </w:rPr>
              <w:t>porta dienas, kopīga vingrošana, u.c.).</w:t>
            </w:r>
          </w:p>
          <w:p w14:paraId="0000010A" w14:textId="35545007" w:rsidR="008C3EB3" w:rsidRPr="008C3EB3" w:rsidRDefault="008C3EB3" w:rsidP="008C3EB3">
            <w:pPr>
              <w:pStyle w:val="Sarakstarindkopa"/>
              <w:numPr>
                <w:ilvl w:val="0"/>
                <w:numId w:val="28"/>
              </w:numPr>
              <w:spacing w:after="200" w:line="276" w:lineRule="auto"/>
              <w:rPr>
                <w:rFonts w:ascii="Times New Roman" w:hAnsi="Times New Roman" w:cs="Times New Roman"/>
                <w:sz w:val="24"/>
                <w:szCs w:val="24"/>
              </w:rPr>
            </w:pPr>
            <w:r w:rsidRPr="008C3EB3">
              <w:rPr>
                <w:rStyle w:val="Izteiksmgs"/>
                <w:rFonts w:ascii="Times New Roman" w:hAnsi="Times New Roman" w:cs="Times New Roman"/>
                <w:b w:val="0"/>
                <w:bCs w:val="0"/>
                <w:sz w:val="24"/>
                <w:szCs w:val="24"/>
              </w:rPr>
              <w:t>Pe</w:t>
            </w:r>
            <w:r w:rsidRPr="008C3EB3">
              <w:rPr>
                <w:rFonts w:ascii="Times New Roman" w:hAnsi="Times New Roman" w:cs="Times New Roman"/>
                <w:sz w:val="24"/>
                <w:szCs w:val="24"/>
              </w:rPr>
              <w:t>dagogu iesaiste pasākumu organizēšanā: konference „Iekļaujoša izglītība: pieredzes stāsti, kas vieno”, seminārs „Brančs ar pievienoto vērtību: sociālā atbildība – ieguldījums iekļaujošā sabiedrībā”, “Atvērto durvju diena”.</w:t>
            </w:r>
          </w:p>
        </w:tc>
      </w:tr>
      <w:tr w:rsidR="00D743FD" w:rsidRPr="00C4476C" w14:paraId="639E799C" w14:textId="77777777">
        <w:tc>
          <w:tcPr>
            <w:tcW w:w="2263" w:type="dxa"/>
            <w:vMerge/>
          </w:tcPr>
          <w:p w14:paraId="0000010B" w14:textId="24AC8CA2" w:rsidR="00D743FD" w:rsidRDefault="00D743FD" w:rsidP="00FE585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bookmarkStart w:id="2" w:name="_Hlk206497346"/>
            <w:bookmarkEnd w:id="1"/>
          </w:p>
        </w:tc>
        <w:tc>
          <w:tcPr>
            <w:tcW w:w="3520" w:type="dxa"/>
          </w:tcPr>
          <w:p w14:paraId="0000010D" w14:textId="507F682B"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0E35B8">
              <w:rPr>
                <w:rFonts w:ascii="Times New Roman" w:eastAsia="Times New Roman" w:hAnsi="Times New Roman" w:cs="Times New Roman"/>
                <w:color w:val="000000"/>
                <w:sz w:val="24"/>
                <w:szCs w:val="24"/>
              </w:rPr>
              <w:t xml:space="preserve">Īstenotas vismaz </w:t>
            </w:r>
            <w:r w:rsidR="00444E8C">
              <w:rPr>
                <w:rFonts w:ascii="Times New Roman" w:eastAsia="Times New Roman" w:hAnsi="Times New Roman" w:cs="Times New Roman"/>
                <w:color w:val="000000"/>
                <w:sz w:val="24"/>
                <w:szCs w:val="24"/>
              </w:rPr>
              <w:t>divas</w:t>
            </w:r>
            <w:r w:rsidRPr="000E35B8">
              <w:rPr>
                <w:rFonts w:ascii="Times New Roman" w:eastAsia="Times New Roman" w:hAnsi="Times New Roman" w:cs="Times New Roman"/>
                <w:color w:val="000000"/>
                <w:sz w:val="24"/>
                <w:szCs w:val="24"/>
              </w:rPr>
              <w:t xml:space="preserve"> kopīgas </w:t>
            </w:r>
            <w:r>
              <w:rPr>
                <w:rFonts w:ascii="Times New Roman" w:eastAsia="Times New Roman" w:hAnsi="Times New Roman" w:cs="Times New Roman"/>
                <w:color w:val="000000"/>
                <w:sz w:val="24"/>
                <w:szCs w:val="24"/>
              </w:rPr>
              <w:t>profesionālās pilnveides un pedagogu pieredzes apmaiņas ekskursijas.</w:t>
            </w:r>
          </w:p>
        </w:tc>
        <w:tc>
          <w:tcPr>
            <w:tcW w:w="3680" w:type="dxa"/>
          </w:tcPr>
          <w:p w14:paraId="739B3741" w14:textId="77777777" w:rsidR="00D743FD" w:rsidRPr="005E7C2C" w:rsidRDefault="008840DE" w:rsidP="00FE5850">
            <w:pPr>
              <w:spacing w:line="276" w:lineRule="auto"/>
              <w:jc w:val="both"/>
              <w:rPr>
                <w:rFonts w:ascii="Times New Roman" w:eastAsia="Times New Roman" w:hAnsi="Times New Roman" w:cs="Times New Roman"/>
                <w:sz w:val="24"/>
                <w:szCs w:val="24"/>
                <w:lang w:val="lv-LV"/>
              </w:rPr>
            </w:pPr>
            <w:r w:rsidRPr="005E7C2C">
              <w:rPr>
                <w:rFonts w:ascii="Times New Roman" w:eastAsia="Times New Roman" w:hAnsi="Times New Roman" w:cs="Times New Roman"/>
                <w:sz w:val="24"/>
                <w:szCs w:val="24"/>
                <w:lang w:val="lv-LV"/>
              </w:rPr>
              <w:t>Sasniegts.</w:t>
            </w:r>
          </w:p>
          <w:p w14:paraId="68076320" w14:textId="71AA568E" w:rsidR="00AC50AA" w:rsidRPr="005E7C2C" w:rsidRDefault="00F6052B" w:rsidP="00FE5850">
            <w:pPr>
              <w:tabs>
                <w:tab w:val="left" w:pos="780"/>
              </w:tabs>
              <w:spacing w:line="276" w:lineRule="auto"/>
              <w:contextualSpacing/>
              <w:jc w:val="both"/>
              <w:rPr>
                <w:rFonts w:ascii="Times New Roman" w:eastAsia="Times New Roman" w:hAnsi="Times New Roman" w:cs="Times New Roman"/>
                <w:sz w:val="24"/>
                <w:szCs w:val="24"/>
                <w:lang w:val="lv-LV"/>
              </w:rPr>
            </w:pPr>
            <w:r w:rsidRPr="005E7C2C">
              <w:rPr>
                <w:rFonts w:ascii="Times New Roman" w:eastAsia="Times New Roman" w:hAnsi="Times New Roman" w:cs="Times New Roman"/>
                <w:sz w:val="24"/>
                <w:szCs w:val="24"/>
                <w:lang w:val="lv-LV"/>
              </w:rPr>
              <w:t xml:space="preserve">Pedagogiem tika </w:t>
            </w:r>
            <w:r w:rsidRPr="005E7C2C">
              <w:rPr>
                <w:rFonts w:ascii="Times New Roman" w:hAnsi="Times New Roman" w:cs="Times New Roman"/>
                <w:sz w:val="24"/>
                <w:szCs w:val="24"/>
                <w:lang w:val="lv-LV"/>
              </w:rPr>
              <w:t>organizētas</w:t>
            </w:r>
            <w:r w:rsidRPr="005E7C2C">
              <w:rPr>
                <w:rFonts w:ascii="Times New Roman" w:eastAsia="Times New Roman" w:hAnsi="Times New Roman" w:cs="Times New Roman"/>
                <w:sz w:val="24"/>
                <w:szCs w:val="24"/>
                <w:lang w:val="lv-LV"/>
              </w:rPr>
              <w:t xml:space="preserve"> </w:t>
            </w:r>
            <w:r w:rsidR="00912098">
              <w:rPr>
                <w:rFonts w:ascii="Times New Roman" w:eastAsia="Times New Roman" w:hAnsi="Times New Roman" w:cs="Times New Roman"/>
                <w:sz w:val="24"/>
                <w:szCs w:val="24"/>
                <w:lang w:val="lv-LV"/>
              </w:rPr>
              <w:t>t</w:t>
            </w:r>
            <w:r w:rsidR="00912098" w:rsidRPr="00FE5850">
              <w:rPr>
                <w:rFonts w:ascii="Times New Roman" w:eastAsia="Times New Roman" w:hAnsi="Times New Roman" w:cs="Times New Roman"/>
                <w:sz w:val="24"/>
                <w:szCs w:val="24"/>
                <w:lang w:val="lv-LV"/>
              </w:rPr>
              <w:t>rīs</w:t>
            </w:r>
            <w:r w:rsidRPr="00FE5850">
              <w:rPr>
                <w:rFonts w:ascii="Times New Roman" w:eastAsia="Times New Roman" w:hAnsi="Times New Roman" w:cs="Times New Roman"/>
                <w:sz w:val="24"/>
                <w:szCs w:val="24"/>
                <w:lang w:val="lv-LV"/>
              </w:rPr>
              <w:t xml:space="preserve"> </w:t>
            </w:r>
            <w:r w:rsidRPr="005E7C2C">
              <w:rPr>
                <w:rFonts w:ascii="Times New Roman" w:eastAsia="Times New Roman" w:hAnsi="Times New Roman" w:cs="Times New Roman"/>
                <w:sz w:val="24"/>
                <w:szCs w:val="24"/>
                <w:lang w:val="lv-LV"/>
              </w:rPr>
              <w:t>pieredzes apmaiņas ekskursijas</w:t>
            </w:r>
            <w:r w:rsidR="00AC50AA" w:rsidRPr="005E7C2C">
              <w:rPr>
                <w:rFonts w:ascii="Times New Roman" w:eastAsia="Times New Roman" w:hAnsi="Times New Roman" w:cs="Times New Roman"/>
                <w:sz w:val="24"/>
                <w:szCs w:val="24"/>
                <w:lang w:val="lv-LV"/>
              </w:rPr>
              <w:t>:</w:t>
            </w:r>
          </w:p>
          <w:p w14:paraId="15B02175" w14:textId="33FD325F" w:rsidR="00AC50AA" w:rsidRPr="005E7C2C" w:rsidRDefault="00F6052B" w:rsidP="00F7343C">
            <w:pPr>
              <w:pStyle w:val="Sarakstarindkopa"/>
              <w:numPr>
                <w:ilvl w:val="0"/>
                <w:numId w:val="20"/>
              </w:numPr>
              <w:tabs>
                <w:tab w:val="left" w:pos="780"/>
              </w:tabs>
              <w:spacing w:line="276" w:lineRule="auto"/>
              <w:jc w:val="both"/>
              <w:rPr>
                <w:rFonts w:ascii="Times New Roman" w:hAnsi="Times New Roman" w:cs="Times New Roman"/>
                <w:sz w:val="24"/>
                <w:szCs w:val="24"/>
                <w:lang w:val="lv-LV"/>
              </w:rPr>
            </w:pPr>
            <w:r w:rsidRPr="005E7C2C">
              <w:rPr>
                <w:rFonts w:ascii="Times New Roman" w:eastAsia="Times New Roman" w:hAnsi="Times New Roman" w:cs="Times New Roman"/>
                <w:sz w:val="24"/>
                <w:szCs w:val="24"/>
                <w:lang w:val="lv-LV"/>
              </w:rPr>
              <w:t>04.10.2024.</w:t>
            </w:r>
            <w:r w:rsidR="006C17C3">
              <w:rPr>
                <w:rFonts w:ascii="Times New Roman" w:eastAsia="Times New Roman" w:hAnsi="Times New Roman" w:cs="Times New Roman"/>
                <w:sz w:val="24"/>
                <w:szCs w:val="24"/>
                <w:lang w:val="lv-LV"/>
              </w:rPr>
              <w:t xml:space="preserve"> </w:t>
            </w:r>
            <w:r w:rsidRPr="005E7C2C">
              <w:rPr>
                <w:rFonts w:ascii="Times New Roman" w:eastAsia="Times New Roman" w:hAnsi="Times New Roman" w:cs="Times New Roman"/>
                <w:sz w:val="24"/>
                <w:szCs w:val="24"/>
                <w:lang w:val="lv-LV"/>
              </w:rPr>
              <w:t>-</w:t>
            </w:r>
            <w:r w:rsidR="00AC50AA" w:rsidRPr="005E7C2C">
              <w:rPr>
                <w:rFonts w:ascii="Times New Roman" w:eastAsia="Times New Roman" w:hAnsi="Times New Roman" w:cs="Times New Roman"/>
                <w:sz w:val="24"/>
                <w:szCs w:val="24"/>
                <w:lang w:val="lv-LV"/>
              </w:rPr>
              <w:t xml:space="preserve"> </w:t>
            </w:r>
            <w:r w:rsidRPr="005E7C2C">
              <w:rPr>
                <w:rFonts w:ascii="Times New Roman" w:hAnsi="Times New Roman" w:cs="Times New Roman"/>
                <w:color w:val="000000"/>
                <w:sz w:val="24"/>
                <w:szCs w:val="24"/>
                <w:shd w:val="clear" w:color="auto" w:fill="FFFFFF"/>
                <w:lang w:val="lv-LV"/>
              </w:rPr>
              <w:t>Radošās maizes laboratorija “Ramala”, Kuldīgas digitālais centrs, Ventspils;</w:t>
            </w:r>
          </w:p>
          <w:p w14:paraId="02B69A5A" w14:textId="13822FF2" w:rsidR="00AC50AA" w:rsidRPr="00E4320D" w:rsidRDefault="00F6052B" w:rsidP="00FE5850">
            <w:pPr>
              <w:pStyle w:val="Sarakstarindkopa"/>
              <w:numPr>
                <w:ilvl w:val="0"/>
                <w:numId w:val="20"/>
              </w:numPr>
              <w:tabs>
                <w:tab w:val="left" w:pos="780"/>
              </w:tabs>
              <w:spacing w:line="276" w:lineRule="auto"/>
              <w:jc w:val="both"/>
              <w:rPr>
                <w:rFonts w:ascii="Times New Roman" w:hAnsi="Times New Roman" w:cs="Times New Roman"/>
                <w:sz w:val="24"/>
                <w:szCs w:val="24"/>
                <w:lang w:val="lv-LV"/>
              </w:rPr>
            </w:pPr>
            <w:r w:rsidRPr="005E7C2C">
              <w:rPr>
                <w:rFonts w:ascii="Times New Roman" w:hAnsi="Times New Roman" w:cs="Times New Roman"/>
                <w:color w:val="000000"/>
                <w:sz w:val="24"/>
                <w:szCs w:val="24"/>
                <w:shd w:val="clear" w:color="auto" w:fill="FFFFFF"/>
                <w:lang w:val="lv-LV"/>
              </w:rPr>
              <w:lastRenderedPageBreak/>
              <w:t>10.05.2025.</w:t>
            </w:r>
            <w:r w:rsidR="006C17C3">
              <w:rPr>
                <w:rFonts w:ascii="Times New Roman" w:hAnsi="Times New Roman" w:cs="Times New Roman"/>
                <w:color w:val="000000"/>
                <w:sz w:val="24"/>
                <w:szCs w:val="24"/>
                <w:shd w:val="clear" w:color="auto" w:fill="FFFFFF"/>
                <w:lang w:val="lv-LV"/>
              </w:rPr>
              <w:t xml:space="preserve"> </w:t>
            </w:r>
            <w:r w:rsidRPr="005E7C2C">
              <w:rPr>
                <w:rFonts w:ascii="Times New Roman" w:hAnsi="Times New Roman" w:cs="Times New Roman"/>
                <w:color w:val="000000"/>
                <w:sz w:val="24"/>
                <w:szCs w:val="24"/>
                <w:shd w:val="clear" w:color="auto" w:fill="FFFFFF"/>
                <w:lang w:val="lv-LV"/>
              </w:rPr>
              <w:t>- Skaistkalnes katoļu baznīca, Birži, Bruknas muiža</w:t>
            </w:r>
            <w:r w:rsidR="00912098">
              <w:rPr>
                <w:rFonts w:ascii="Times New Roman" w:hAnsi="Times New Roman" w:cs="Times New Roman"/>
                <w:color w:val="000000"/>
                <w:sz w:val="24"/>
                <w:szCs w:val="24"/>
                <w:shd w:val="clear" w:color="auto" w:fill="FFFFFF"/>
                <w:lang w:val="lv-LV"/>
              </w:rPr>
              <w:t>;</w:t>
            </w:r>
          </w:p>
          <w:p w14:paraId="504B54FB" w14:textId="04760AB2" w:rsidR="00912098" w:rsidRPr="008C3EB3" w:rsidRDefault="00912098" w:rsidP="00FE5850">
            <w:pPr>
              <w:pStyle w:val="Sarakstarindkopa"/>
              <w:numPr>
                <w:ilvl w:val="0"/>
                <w:numId w:val="20"/>
              </w:numPr>
              <w:tabs>
                <w:tab w:val="left" w:pos="780"/>
              </w:tabs>
              <w:spacing w:line="276" w:lineRule="auto"/>
              <w:jc w:val="both"/>
              <w:rPr>
                <w:rFonts w:ascii="Times New Roman" w:hAnsi="Times New Roman" w:cs="Times New Roman"/>
                <w:sz w:val="24"/>
                <w:szCs w:val="24"/>
                <w:lang w:val="lv-LV"/>
              </w:rPr>
            </w:pPr>
            <w:r w:rsidRPr="00FE5850">
              <w:rPr>
                <w:rFonts w:ascii="Times New Roman" w:hAnsi="Times New Roman" w:cs="Times New Roman"/>
                <w:sz w:val="24"/>
                <w:szCs w:val="24"/>
                <w:shd w:val="clear" w:color="auto" w:fill="FFFFFF"/>
                <w:lang w:val="lv-LV"/>
              </w:rPr>
              <w:t>29.08.2025</w:t>
            </w:r>
            <w:r w:rsidR="00DA403B" w:rsidRPr="00FE5850">
              <w:rPr>
                <w:rFonts w:ascii="Times New Roman" w:hAnsi="Times New Roman" w:cs="Times New Roman"/>
                <w:sz w:val="24"/>
                <w:szCs w:val="24"/>
                <w:shd w:val="clear" w:color="auto" w:fill="FFFFFF"/>
                <w:lang w:val="lv-LV"/>
              </w:rPr>
              <w:t>.</w:t>
            </w:r>
            <w:r w:rsidR="006C17C3">
              <w:rPr>
                <w:rFonts w:ascii="Times New Roman" w:hAnsi="Times New Roman" w:cs="Times New Roman"/>
                <w:sz w:val="24"/>
                <w:szCs w:val="24"/>
                <w:shd w:val="clear" w:color="auto" w:fill="FFFFFF"/>
                <w:lang w:val="lv-LV"/>
              </w:rPr>
              <w:t xml:space="preserve"> </w:t>
            </w:r>
            <w:r w:rsidRPr="00FE5850">
              <w:rPr>
                <w:rFonts w:ascii="Times New Roman" w:hAnsi="Times New Roman" w:cs="Times New Roman"/>
                <w:sz w:val="24"/>
                <w:szCs w:val="24"/>
                <w:shd w:val="clear" w:color="auto" w:fill="FFFFFF"/>
                <w:lang w:val="lv-LV"/>
              </w:rPr>
              <w:t>- Jelgavas tehnikums, profesionālās vidējās izglītības programmas Datorsistēmu tehniķis jomā.</w:t>
            </w:r>
          </w:p>
          <w:p w14:paraId="0D9BAD6F" w14:textId="761BC49C" w:rsidR="00AC50AA" w:rsidRPr="005E7C2C" w:rsidRDefault="00DA403B" w:rsidP="00FE5850">
            <w:pPr>
              <w:tabs>
                <w:tab w:val="left" w:pos="780"/>
              </w:tabs>
              <w:spacing w:line="276" w:lineRule="auto"/>
              <w:jc w:val="both"/>
              <w:rPr>
                <w:rFonts w:ascii="Times New Roman" w:hAnsi="Times New Roman" w:cs="Times New Roman"/>
                <w:color w:val="000000"/>
                <w:sz w:val="24"/>
                <w:szCs w:val="24"/>
                <w:shd w:val="clear" w:color="auto" w:fill="FFFFFF"/>
                <w:lang w:val="lv-LV"/>
              </w:rPr>
            </w:pPr>
            <w:r w:rsidRPr="008C3EB3">
              <w:rPr>
                <w:rFonts w:ascii="Times New Roman" w:hAnsi="Times New Roman" w:cs="Times New Roman"/>
                <w:sz w:val="24"/>
                <w:szCs w:val="24"/>
                <w:shd w:val="clear" w:color="auto" w:fill="FFFFFF"/>
                <w:lang w:val="lv-LV"/>
              </w:rPr>
              <w:t>Septiņas</w:t>
            </w:r>
            <w:r w:rsidR="00F6052B" w:rsidRPr="005E7C2C">
              <w:rPr>
                <w:rFonts w:ascii="Times New Roman" w:hAnsi="Times New Roman" w:cs="Times New Roman"/>
                <w:color w:val="000000"/>
                <w:sz w:val="24"/>
                <w:szCs w:val="24"/>
                <w:shd w:val="clear" w:color="auto" w:fill="FFFFFF"/>
                <w:lang w:val="lv-LV"/>
              </w:rPr>
              <w:t xml:space="preserve"> pedagogu profesionālās pilnveides apmācības/meistarklases</w:t>
            </w:r>
            <w:r w:rsidR="00AC50AA" w:rsidRPr="005E7C2C">
              <w:rPr>
                <w:rFonts w:ascii="Times New Roman" w:hAnsi="Times New Roman" w:cs="Times New Roman"/>
                <w:color w:val="000000"/>
                <w:sz w:val="24"/>
                <w:szCs w:val="24"/>
                <w:shd w:val="clear" w:color="auto" w:fill="FFFFFF"/>
                <w:lang w:val="lv-LV"/>
              </w:rPr>
              <w:t>:</w:t>
            </w:r>
            <w:r w:rsidR="00F6052B" w:rsidRPr="005E7C2C">
              <w:rPr>
                <w:rFonts w:ascii="Times New Roman" w:hAnsi="Times New Roman" w:cs="Times New Roman"/>
                <w:color w:val="000000"/>
                <w:sz w:val="24"/>
                <w:szCs w:val="24"/>
                <w:shd w:val="clear" w:color="auto" w:fill="FFFFFF"/>
                <w:lang w:val="lv-LV"/>
              </w:rPr>
              <w:t xml:space="preserve"> </w:t>
            </w:r>
            <w:r w:rsidR="00AC50AA" w:rsidRPr="005E7C2C">
              <w:rPr>
                <w:rFonts w:ascii="Times New Roman" w:hAnsi="Times New Roman" w:cs="Times New Roman"/>
                <w:color w:val="000000"/>
                <w:sz w:val="24"/>
                <w:szCs w:val="24"/>
                <w:shd w:val="clear" w:color="auto" w:fill="FFFFFF"/>
                <w:lang w:val="lv-LV"/>
              </w:rPr>
              <w:t xml:space="preserve">  </w:t>
            </w:r>
          </w:p>
          <w:p w14:paraId="7E726F45" w14:textId="73401374" w:rsidR="00AC50AA" w:rsidRPr="00E4320D" w:rsidRDefault="00F6052B" w:rsidP="00FE5850">
            <w:pPr>
              <w:pStyle w:val="Sarakstarindkopa"/>
              <w:numPr>
                <w:ilvl w:val="0"/>
                <w:numId w:val="21"/>
              </w:numPr>
              <w:tabs>
                <w:tab w:val="left" w:pos="780"/>
              </w:tabs>
              <w:spacing w:line="276" w:lineRule="auto"/>
              <w:jc w:val="both"/>
              <w:rPr>
                <w:sz w:val="24"/>
                <w:szCs w:val="24"/>
                <w:lang w:val="lv-LV"/>
              </w:rPr>
            </w:pPr>
            <w:r w:rsidRPr="00AC50AA">
              <w:rPr>
                <w:rFonts w:ascii="Times New Roman" w:hAnsi="Times New Roman" w:cs="Times New Roman"/>
                <w:color w:val="000000"/>
                <w:sz w:val="24"/>
                <w:szCs w:val="24"/>
                <w:shd w:val="clear" w:color="auto" w:fill="FFFFFF"/>
                <w:lang w:val="lv-LV"/>
              </w:rPr>
              <w:t>26.08.2024.</w:t>
            </w:r>
            <w:r w:rsidR="006C17C3">
              <w:rPr>
                <w:rFonts w:ascii="Times New Roman" w:hAnsi="Times New Roman" w:cs="Times New Roman"/>
                <w:color w:val="000000"/>
                <w:sz w:val="24"/>
                <w:szCs w:val="24"/>
                <w:shd w:val="clear" w:color="auto" w:fill="FFFFFF"/>
                <w:lang w:val="lv-LV"/>
              </w:rPr>
              <w:t xml:space="preserve"> </w:t>
            </w:r>
            <w:r w:rsidRPr="00AC50AA">
              <w:rPr>
                <w:rFonts w:ascii="Times New Roman" w:hAnsi="Times New Roman" w:cs="Times New Roman"/>
                <w:color w:val="000000"/>
                <w:sz w:val="24"/>
                <w:szCs w:val="24"/>
                <w:shd w:val="clear" w:color="auto" w:fill="FFFFFF"/>
                <w:lang w:val="lv-LV"/>
              </w:rPr>
              <w:t xml:space="preserve">- Daudzveidīgas mācību metodes mācību procesa vadīšanai un atgriezeniskās saites sniegšanai; </w:t>
            </w:r>
          </w:p>
          <w:p w14:paraId="7C901EAC" w14:textId="5FC162EC" w:rsidR="00AC50AA" w:rsidRPr="00E4320D" w:rsidRDefault="00F6052B" w:rsidP="00FE5850">
            <w:pPr>
              <w:pStyle w:val="Sarakstarindkopa"/>
              <w:numPr>
                <w:ilvl w:val="0"/>
                <w:numId w:val="21"/>
              </w:numPr>
              <w:tabs>
                <w:tab w:val="left" w:pos="780"/>
              </w:tabs>
              <w:spacing w:line="276" w:lineRule="auto"/>
              <w:jc w:val="both"/>
              <w:rPr>
                <w:sz w:val="24"/>
                <w:szCs w:val="24"/>
                <w:lang w:val="lv-LV"/>
              </w:rPr>
            </w:pPr>
            <w:r w:rsidRPr="00AC50AA">
              <w:rPr>
                <w:rFonts w:ascii="Times New Roman" w:hAnsi="Times New Roman" w:cs="Times New Roman"/>
                <w:color w:val="000000"/>
                <w:sz w:val="24"/>
                <w:szCs w:val="24"/>
                <w:shd w:val="clear" w:color="auto" w:fill="FFFFFF"/>
                <w:lang w:val="lv-LV"/>
              </w:rPr>
              <w:t>16.12.2024.</w:t>
            </w:r>
            <w:r w:rsidR="006C17C3">
              <w:rPr>
                <w:rFonts w:ascii="Times New Roman" w:hAnsi="Times New Roman" w:cs="Times New Roman"/>
                <w:color w:val="000000"/>
                <w:sz w:val="24"/>
                <w:szCs w:val="24"/>
                <w:shd w:val="clear" w:color="auto" w:fill="FFFFFF"/>
                <w:lang w:val="lv-LV"/>
              </w:rPr>
              <w:t xml:space="preserve"> </w:t>
            </w:r>
            <w:r w:rsidRPr="00AC50AA">
              <w:rPr>
                <w:rFonts w:ascii="Times New Roman" w:hAnsi="Times New Roman" w:cs="Times New Roman"/>
                <w:color w:val="000000"/>
                <w:sz w:val="24"/>
                <w:szCs w:val="24"/>
                <w:shd w:val="clear" w:color="auto" w:fill="FFFFFF"/>
                <w:lang w:val="lv-LV"/>
              </w:rPr>
              <w:t>-</w:t>
            </w:r>
            <w:r w:rsidRPr="00AC50AA">
              <w:rPr>
                <w:rFonts w:ascii="Times New Roman" w:hAnsi="Times New Roman" w:cs="Times New Roman"/>
                <w:color w:val="000000"/>
                <w:sz w:val="24"/>
                <w:szCs w:val="24"/>
                <w:lang w:val="lv-LV"/>
              </w:rPr>
              <w:t xml:space="preserve"> </w:t>
            </w:r>
            <w:r w:rsidRPr="00E4320D">
              <w:rPr>
                <w:rFonts w:ascii="Times New Roman" w:hAnsi="Times New Roman" w:cs="Times New Roman"/>
                <w:color w:val="000000"/>
                <w:sz w:val="24"/>
                <w:szCs w:val="24"/>
                <w:lang w:val="lv-LV"/>
              </w:rPr>
              <w:t xml:space="preserve">Ziemassvētku dāvanu noformēšana; </w:t>
            </w:r>
          </w:p>
          <w:p w14:paraId="4DB55BDB" w14:textId="0CDFAF83" w:rsidR="00AC50AA" w:rsidRPr="00E4320D" w:rsidRDefault="00F6052B" w:rsidP="00FE5850">
            <w:pPr>
              <w:pStyle w:val="Sarakstarindkopa"/>
              <w:numPr>
                <w:ilvl w:val="0"/>
                <w:numId w:val="21"/>
              </w:numPr>
              <w:tabs>
                <w:tab w:val="left" w:pos="780"/>
              </w:tabs>
              <w:spacing w:line="276" w:lineRule="auto"/>
              <w:jc w:val="both"/>
              <w:rPr>
                <w:sz w:val="24"/>
                <w:szCs w:val="24"/>
                <w:lang w:val="lv-LV"/>
              </w:rPr>
            </w:pPr>
            <w:r w:rsidRPr="00E4320D">
              <w:rPr>
                <w:rFonts w:ascii="Times New Roman" w:hAnsi="Times New Roman" w:cs="Times New Roman"/>
                <w:color w:val="000000"/>
                <w:sz w:val="24"/>
                <w:szCs w:val="24"/>
                <w:shd w:val="clear" w:color="auto" w:fill="FFFFFF"/>
                <w:lang w:val="lv-LV"/>
              </w:rPr>
              <w:t>22.01.20</w:t>
            </w:r>
            <w:r w:rsidRPr="00F7343C">
              <w:rPr>
                <w:rFonts w:ascii="Times New Roman" w:hAnsi="Times New Roman" w:cs="Times New Roman"/>
                <w:color w:val="000000"/>
                <w:sz w:val="24"/>
                <w:szCs w:val="24"/>
                <w:shd w:val="clear" w:color="auto" w:fill="FFFFFF"/>
                <w:lang w:val="lv-LV"/>
              </w:rPr>
              <w:t>25.</w:t>
            </w:r>
            <w:r w:rsidR="00F7343C" w:rsidRPr="00F7343C">
              <w:rPr>
                <w:rFonts w:ascii="Times New Roman" w:hAnsi="Times New Roman" w:cs="Times New Roman"/>
                <w:color w:val="000000"/>
                <w:sz w:val="24"/>
                <w:szCs w:val="24"/>
                <w:shd w:val="clear" w:color="auto" w:fill="FFFFFF"/>
                <w:lang w:val="lv-LV"/>
              </w:rPr>
              <w:t xml:space="preserve"> -</w:t>
            </w:r>
            <w:r w:rsidR="006C17C3" w:rsidRPr="00F7343C">
              <w:rPr>
                <w:rFonts w:ascii="Times New Roman" w:hAnsi="Times New Roman" w:cs="Times New Roman"/>
                <w:color w:val="000000"/>
                <w:sz w:val="24"/>
                <w:szCs w:val="24"/>
                <w:shd w:val="clear" w:color="auto" w:fill="FFFFFF"/>
                <w:lang w:val="lv-LV"/>
              </w:rPr>
              <w:t xml:space="preserve"> </w:t>
            </w:r>
            <w:r w:rsidRPr="00F7343C">
              <w:rPr>
                <w:rFonts w:ascii="Times New Roman" w:hAnsi="Times New Roman" w:cs="Times New Roman"/>
                <w:color w:val="000000"/>
                <w:sz w:val="24"/>
                <w:szCs w:val="24"/>
                <w:shd w:val="clear" w:color="auto" w:fill="FFFFFF"/>
                <w:lang w:val="lv-LV"/>
              </w:rPr>
              <w:t>Speciālistu</w:t>
            </w:r>
            <w:r w:rsidRPr="00E4320D">
              <w:rPr>
                <w:rFonts w:ascii="Times New Roman" w:hAnsi="Times New Roman" w:cs="Times New Roman"/>
                <w:color w:val="000000"/>
                <w:sz w:val="24"/>
                <w:szCs w:val="24"/>
                <w:shd w:val="clear" w:color="auto" w:fill="FFFFFF"/>
                <w:lang w:val="lv-LV"/>
              </w:rPr>
              <w:t xml:space="preserve"> apmācības par vardarbību un profesionālo rīcību vardarbības gadījumos</w:t>
            </w:r>
            <w:r w:rsidR="003B0F4A" w:rsidRPr="00E4320D">
              <w:rPr>
                <w:rFonts w:ascii="Times New Roman" w:hAnsi="Times New Roman" w:cs="Times New Roman"/>
                <w:color w:val="000000"/>
                <w:sz w:val="24"/>
                <w:szCs w:val="24"/>
                <w:shd w:val="clear" w:color="auto" w:fill="FFFFFF"/>
                <w:lang w:val="lv-LV"/>
              </w:rPr>
              <w:t>, Bērnu aizsardzības centrs</w:t>
            </w:r>
            <w:r w:rsidRPr="00E4320D">
              <w:rPr>
                <w:rFonts w:ascii="Times New Roman" w:hAnsi="Times New Roman" w:cs="Times New Roman"/>
                <w:color w:val="000000"/>
                <w:sz w:val="24"/>
                <w:szCs w:val="24"/>
                <w:shd w:val="clear" w:color="auto" w:fill="FFFFFF"/>
                <w:lang w:val="lv-LV"/>
              </w:rPr>
              <w:t>;</w:t>
            </w:r>
          </w:p>
          <w:p w14:paraId="0F01C8B9" w14:textId="367AAAAB" w:rsidR="00AC50AA" w:rsidRPr="008C3EB3" w:rsidRDefault="00F6052B" w:rsidP="00FE5850">
            <w:pPr>
              <w:pStyle w:val="Sarakstarindkopa"/>
              <w:numPr>
                <w:ilvl w:val="0"/>
                <w:numId w:val="21"/>
              </w:numPr>
              <w:tabs>
                <w:tab w:val="left" w:pos="780"/>
              </w:tabs>
              <w:spacing w:line="276" w:lineRule="auto"/>
              <w:jc w:val="both"/>
              <w:rPr>
                <w:sz w:val="24"/>
                <w:szCs w:val="24"/>
                <w:lang w:val="lv-LV"/>
              </w:rPr>
            </w:pPr>
            <w:r w:rsidRPr="00E4320D">
              <w:rPr>
                <w:rFonts w:ascii="Times New Roman" w:hAnsi="Times New Roman" w:cs="Times New Roman"/>
                <w:color w:val="000000"/>
                <w:sz w:val="24"/>
                <w:szCs w:val="24"/>
                <w:shd w:val="clear" w:color="auto" w:fill="FFFFFF"/>
                <w:lang w:val="lv-LV"/>
              </w:rPr>
              <w:t xml:space="preserve"> </w:t>
            </w:r>
            <w:r w:rsidRPr="008C3EB3">
              <w:rPr>
                <w:rFonts w:ascii="Times New Roman" w:hAnsi="Times New Roman" w:cs="Times New Roman"/>
                <w:color w:val="000000"/>
                <w:sz w:val="24"/>
                <w:szCs w:val="24"/>
                <w:shd w:val="clear" w:color="auto" w:fill="FFFFFF"/>
                <w:lang w:val="lv-LV"/>
              </w:rPr>
              <w:t>04.03.2025.</w:t>
            </w:r>
            <w:r w:rsidR="006C17C3" w:rsidRPr="008C3EB3">
              <w:rPr>
                <w:rFonts w:ascii="Times New Roman" w:hAnsi="Times New Roman" w:cs="Times New Roman"/>
                <w:color w:val="000000"/>
                <w:sz w:val="24"/>
                <w:szCs w:val="24"/>
                <w:shd w:val="clear" w:color="auto" w:fill="FFFFFF"/>
                <w:lang w:val="lv-LV"/>
              </w:rPr>
              <w:t xml:space="preserve"> </w:t>
            </w:r>
            <w:r w:rsidRPr="008C3EB3">
              <w:rPr>
                <w:rFonts w:ascii="Times New Roman" w:hAnsi="Times New Roman" w:cs="Times New Roman"/>
                <w:color w:val="000000"/>
                <w:sz w:val="24"/>
                <w:szCs w:val="24"/>
                <w:shd w:val="clear" w:color="auto" w:fill="FFFFFF"/>
                <w:lang w:val="lv-LV"/>
              </w:rPr>
              <w:t>-</w:t>
            </w:r>
            <w:r w:rsidRPr="008C3EB3">
              <w:rPr>
                <w:rFonts w:ascii="Times New Roman" w:hAnsi="Times New Roman" w:cs="Times New Roman"/>
                <w:color w:val="000000"/>
                <w:sz w:val="24"/>
                <w:szCs w:val="24"/>
                <w:lang w:val="lv-LV"/>
              </w:rPr>
              <w:t xml:space="preserve"> </w:t>
            </w:r>
            <w:r w:rsidRPr="008C3EB3">
              <w:rPr>
                <w:rFonts w:ascii="Times New Roman" w:hAnsi="Times New Roman" w:cs="Times New Roman"/>
                <w:bCs/>
                <w:color w:val="000000"/>
                <w:sz w:val="24"/>
                <w:szCs w:val="24"/>
                <w:lang w:val="lv-LV"/>
              </w:rPr>
              <w:t>SIVA izglītojamo izpratne no psiholoģiskā aspekta;</w:t>
            </w:r>
          </w:p>
          <w:p w14:paraId="27869A69" w14:textId="579D38F0" w:rsidR="00AC50AA" w:rsidRPr="008C3EB3" w:rsidRDefault="00F6052B" w:rsidP="00FE5850">
            <w:pPr>
              <w:pStyle w:val="Sarakstarindkopa"/>
              <w:numPr>
                <w:ilvl w:val="0"/>
                <w:numId w:val="21"/>
              </w:numPr>
              <w:tabs>
                <w:tab w:val="left" w:pos="780"/>
              </w:tabs>
              <w:spacing w:line="276" w:lineRule="auto"/>
              <w:jc w:val="both"/>
              <w:rPr>
                <w:sz w:val="24"/>
                <w:szCs w:val="24"/>
                <w:lang w:val="lv-LV"/>
              </w:rPr>
            </w:pPr>
            <w:r w:rsidRPr="008C3EB3">
              <w:rPr>
                <w:rFonts w:ascii="Times New Roman" w:hAnsi="Times New Roman" w:cs="Times New Roman"/>
                <w:bCs/>
                <w:color w:val="000000"/>
                <w:sz w:val="24"/>
                <w:szCs w:val="24"/>
                <w:lang w:val="lv-LV"/>
              </w:rPr>
              <w:t>11.03.2025.- Izziņas procesu attīstība un īpatnības mācību darbā;</w:t>
            </w:r>
          </w:p>
          <w:p w14:paraId="62216670" w14:textId="17C3C336" w:rsidR="008840DE" w:rsidRPr="00DA403B" w:rsidRDefault="00F6052B" w:rsidP="00FE5850">
            <w:pPr>
              <w:pStyle w:val="Sarakstarindkopa"/>
              <w:numPr>
                <w:ilvl w:val="0"/>
                <w:numId w:val="21"/>
              </w:numPr>
              <w:tabs>
                <w:tab w:val="left" w:pos="780"/>
              </w:tabs>
              <w:spacing w:line="276" w:lineRule="auto"/>
              <w:jc w:val="both"/>
              <w:rPr>
                <w:sz w:val="24"/>
                <w:szCs w:val="24"/>
              </w:rPr>
            </w:pPr>
            <w:r w:rsidRPr="00AC50AA">
              <w:rPr>
                <w:rFonts w:ascii="Times New Roman" w:hAnsi="Times New Roman" w:cs="Times New Roman"/>
                <w:bCs/>
                <w:color w:val="000000"/>
                <w:sz w:val="24"/>
                <w:szCs w:val="24"/>
              </w:rPr>
              <w:t>20.03.2025.</w:t>
            </w:r>
            <w:r w:rsidR="006C17C3">
              <w:rPr>
                <w:rFonts w:ascii="Times New Roman" w:hAnsi="Times New Roman" w:cs="Times New Roman"/>
                <w:bCs/>
                <w:color w:val="000000"/>
                <w:sz w:val="24"/>
                <w:szCs w:val="24"/>
              </w:rPr>
              <w:t xml:space="preserve"> </w:t>
            </w:r>
            <w:r w:rsidRPr="00AC50AA">
              <w:rPr>
                <w:rFonts w:ascii="Times New Roman" w:hAnsi="Times New Roman" w:cs="Times New Roman"/>
                <w:bCs/>
                <w:color w:val="000000"/>
                <w:sz w:val="24"/>
                <w:szCs w:val="24"/>
              </w:rPr>
              <w:t>- Prezentāciju sagatavošana mācību stundām</w:t>
            </w:r>
            <w:r w:rsidR="00DA403B">
              <w:rPr>
                <w:rFonts w:ascii="Times New Roman" w:hAnsi="Times New Roman" w:cs="Times New Roman"/>
                <w:bCs/>
                <w:color w:val="000000"/>
                <w:sz w:val="24"/>
                <w:szCs w:val="24"/>
              </w:rPr>
              <w:t>;</w:t>
            </w:r>
          </w:p>
          <w:p w14:paraId="0000010E" w14:textId="597B88E8" w:rsidR="00DA403B" w:rsidRPr="00DA403B" w:rsidRDefault="00DA403B" w:rsidP="00FE5850">
            <w:pPr>
              <w:pStyle w:val="Sarakstarindkopa"/>
              <w:numPr>
                <w:ilvl w:val="0"/>
                <w:numId w:val="21"/>
              </w:numPr>
              <w:tabs>
                <w:tab w:val="left" w:pos="780"/>
              </w:tabs>
              <w:spacing w:line="276" w:lineRule="auto"/>
              <w:jc w:val="both"/>
              <w:rPr>
                <w:rFonts w:ascii="Times New Roman" w:hAnsi="Times New Roman" w:cs="Times New Roman"/>
                <w:b/>
                <w:sz w:val="24"/>
                <w:szCs w:val="24"/>
              </w:rPr>
            </w:pPr>
            <w:r w:rsidRPr="00FE5850">
              <w:rPr>
                <w:rFonts w:ascii="Times New Roman" w:hAnsi="Times New Roman" w:cs="Times New Roman"/>
                <w:bCs/>
                <w:sz w:val="24"/>
                <w:szCs w:val="24"/>
              </w:rPr>
              <w:t>28.08.2025.</w:t>
            </w:r>
            <w:r w:rsidR="006C17C3">
              <w:rPr>
                <w:rFonts w:ascii="Times New Roman" w:hAnsi="Times New Roman" w:cs="Times New Roman"/>
                <w:bCs/>
                <w:sz w:val="24"/>
                <w:szCs w:val="24"/>
              </w:rPr>
              <w:t xml:space="preserve"> </w:t>
            </w:r>
            <w:r w:rsidRPr="00FE5850">
              <w:rPr>
                <w:rFonts w:ascii="Times New Roman" w:hAnsi="Times New Roman" w:cs="Times New Roman"/>
                <w:bCs/>
                <w:sz w:val="24"/>
                <w:szCs w:val="24"/>
              </w:rPr>
              <w:t>- lekcija</w:t>
            </w:r>
            <w:r w:rsidRPr="00FE5850">
              <w:rPr>
                <w:rFonts w:ascii="Times New Roman" w:hAnsi="Times New Roman" w:cs="Times New Roman"/>
                <w:b/>
                <w:bCs/>
                <w:sz w:val="24"/>
                <w:szCs w:val="24"/>
              </w:rPr>
              <w:t xml:space="preserve"> </w:t>
            </w:r>
            <w:r w:rsidRPr="00FE5850">
              <w:rPr>
                <w:rStyle w:val="Izteiksmgs"/>
                <w:rFonts w:ascii="Times New Roman" w:hAnsi="Times New Roman" w:cs="Times New Roman"/>
                <w:b w:val="0"/>
                <w:sz w:val="24"/>
                <w:szCs w:val="24"/>
                <w:bdr w:val="none" w:sz="0" w:space="0" w:color="auto" w:frame="1"/>
                <w:shd w:val="clear" w:color="auto" w:fill="FFFFFF"/>
              </w:rPr>
              <w:t>Kā saprast un motivēt neirodažādus audzēkņus, nezaudējot savu degsmi</w:t>
            </w:r>
            <w:r w:rsidR="00C56460">
              <w:rPr>
                <w:rStyle w:val="Izteiksmgs"/>
                <w:rFonts w:ascii="Times New Roman" w:hAnsi="Times New Roman" w:cs="Times New Roman"/>
                <w:b w:val="0"/>
                <w:sz w:val="24"/>
                <w:szCs w:val="24"/>
                <w:bdr w:val="none" w:sz="0" w:space="0" w:color="auto" w:frame="1"/>
                <w:shd w:val="clear" w:color="auto" w:fill="FFFFFF"/>
              </w:rPr>
              <w:t>.</w:t>
            </w:r>
          </w:p>
        </w:tc>
      </w:tr>
      <w:tr w:rsidR="00D743FD" w14:paraId="51AC54AD" w14:textId="77777777">
        <w:tc>
          <w:tcPr>
            <w:tcW w:w="2263" w:type="dxa"/>
            <w:vMerge w:val="restart"/>
          </w:tcPr>
          <w:p w14:paraId="3AAFC8BA" w14:textId="77777777"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bookmarkStart w:id="3" w:name="_Hlk204942304"/>
            <w:bookmarkEnd w:id="2"/>
            <w:r>
              <w:rPr>
                <w:rFonts w:ascii="Times New Roman" w:eastAsia="Times New Roman" w:hAnsi="Times New Roman" w:cs="Times New Roman"/>
                <w:color w:val="000000"/>
                <w:sz w:val="24"/>
                <w:szCs w:val="24"/>
              </w:rPr>
              <w:lastRenderedPageBreak/>
              <w:t>Nr.2 Ārējā sadarība</w:t>
            </w:r>
          </w:p>
          <w:p w14:paraId="0000010F" w14:textId="711B2D8F"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p>
        </w:tc>
        <w:tc>
          <w:tcPr>
            <w:tcW w:w="3520" w:type="dxa"/>
          </w:tcPr>
          <w:p w14:paraId="00000111" w14:textId="14BF6534"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Pilnveidota sadarbība ar darba devējiem, izglītības iestādēm, neformālajām organizācijām, </w:t>
            </w:r>
            <w:r>
              <w:rPr>
                <w:rFonts w:ascii="Times New Roman" w:eastAsia="Times New Roman" w:hAnsi="Times New Roman" w:cs="Times New Roman"/>
                <w:color w:val="000000"/>
                <w:sz w:val="24"/>
                <w:szCs w:val="24"/>
              </w:rPr>
              <w:lastRenderedPageBreak/>
              <w:t>iesaiste semināros, meistarklasēs, pieredzes apmaiņas u.c.</w:t>
            </w:r>
          </w:p>
        </w:tc>
        <w:tc>
          <w:tcPr>
            <w:tcW w:w="3680" w:type="dxa"/>
          </w:tcPr>
          <w:p w14:paraId="57BB77EA" w14:textId="52E70390" w:rsidR="00A9766D" w:rsidRPr="00EF4D3D" w:rsidRDefault="00EF4D3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Sasniegts</w:t>
            </w:r>
            <w:r w:rsidR="00A9766D" w:rsidRPr="00EF4D3D">
              <w:rPr>
                <w:rFonts w:ascii="Times New Roman" w:eastAsia="Times New Roman" w:hAnsi="Times New Roman" w:cs="Times New Roman"/>
                <w:color w:val="000000"/>
                <w:sz w:val="24"/>
                <w:szCs w:val="24"/>
              </w:rPr>
              <w:t xml:space="preserve">. </w:t>
            </w:r>
          </w:p>
          <w:p w14:paraId="06B3468B" w14:textId="77777777" w:rsidR="00E40E4A" w:rsidRPr="00E40E4A" w:rsidRDefault="00004042" w:rsidP="00FE5850">
            <w:pPr>
              <w:pStyle w:val="Sarakstarindkopa"/>
              <w:numPr>
                <w:ilvl w:val="0"/>
                <w:numId w:val="29"/>
              </w:numPr>
              <w:spacing w:line="276" w:lineRule="auto"/>
              <w:rPr>
                <w:rFonts w:ascii="Times New Roman" w:hAnsi="Times New Roman" w:cs="Times New Roman"/>
                <w:sz w:val="24"/>
                <w:szCs w:val="24"/>
              </w:rPr>
            </w:pPr>
            <w:r w:rsidRPr="00E40E4A">
              <w:rPr>
                <w:rFonts w:ascii="Times New Roman" w:hAnsi="Times New Roman" w:cs="Times New Roman"/>
                <w:sz w:val="24"/>
                <w:szCs w:val="24"/>
              </w:rPr>
              <w:t xml:space="preserve">Noorganizētas vieslekcijas ar Nodarbinātības valsts </w:t>
            </w:r>
            <w:r w:rsidRPr="00E40E4A">
              <w:rPr>
                <w:rFonts w:ascii="Times New Roman" w:hAnsi="Times New Roman" w:cs="Times New Roman"/>
                <w:sz w:val="24"/>
                <w:szCs w:val="24"/>
              </w:rPr>
              <w:lastRenderedPageBreak/>
              <w:t xml:space="preserve">aģentūras, Rīgas Tehniskās universitātes un </w:t>
            </w:r>
            <w:r w:rsidRPr="00E40E4A">
              <w:rPr>
                <w:rFonts w:ascii="Times New Roman" w:hAnsi="Times New Roman" w:cs="Times New Roman"/>
                <w:color w:val="080809"/>
                <w:sz w:val="24"/>
                <w:szCs w:val="24"/>
                <w:shd w:val="clear" w:color="auto" w:fill="FFFFFF"/>
              </w:rPr>
              <w:t xml:space="preserve">AS "Mogotel Hotel Group", SIA "M Bars", SIA "Magic Flowers" un SIA " Fougere" pārstāvjiem. </w:t>
            </w:r>
          </w:p>
          <w:p w14:paraId="19FFD410" w14:textId="26A5E4AB" w:rsidR="00D743FD" w:rsidRPr="00E40E4A" w:rsidRDefault="00004042" w:rsidP="00FE5850">
            <w:pPr>
              <w:pStyle w:val="Sarakstarindkopa"/>
              <w:numPr>
                <w:ilvl w:val="0"/>
                <w:numId w:val="29"/>
              </w:numPr>
              <w:spacing w:line="276" w:lineRule="auto"/>
              <w:rPr>
                <w:rStyle w:val="normaltextrun"/>
                <w:rFonts w:ascii="Times New Roman" w:hAnsi="Times New Roman" w:cs="Times New Roman"/>
                <w:sz w:val="24"/>
                <w:szCs w:val="24"/>
              </w:rPr>
            </w:pPr>
            <w:r w:rsidRPr="00E40E4A">
              <w:rPr>
                <w:rFonts w:ascii="Times New Roman" w:hAnsi="Times New Roman" w:cs="Times New Roman"/>
                <w:color w:val="080809"/>
                <w:sz w:val="24"/>
                <w:szCs w:val="24"/>
                <w:shd w:val="clear" w:color="auto" w:fill="FFFFFF"/>
              </w:rPr>
              <w:t xml:space="preserve">Veicināta sadarbība ar </w:t>
            </w:r>
            <w:r w:rsidRPr="00E40E4A">
              <w:rPr>
                <w:rStyle w:val="normaltextrun"/>
                <w:rFonts w:ascii="Times New Roman" w:hAnsi="Times New Roman" w:cs="Times New Roman"/>
                <w:sz w:val="24"/>
                <w:szCs w:val="24"/>
              </w:rPr>
              <w:t xml:space="preserve">SIA Depo DIY, pārstāvju vizīte Koledžā un </w:t>
            </w:r>
            <w:r w:rsidR="00EF4D3D" w:rsidRPr="00E40E4A">
              <w:rPr>
                <w:rStyle w:val="normaltextrun"/>
                <w:rFonts w:ascii="Times New Roman" w:hAnsi="Times New Roman" w:cs="Times New Roman"/>
                <w:sz w:val="24"/>
                <w:szCs w:val="24"/>
              </w:rPr>
              <w:t>ekskursiju nodrošināšana izglītojamajiem.</w:t>
            </w:r>
          </w:p>
          <w:p w14:paraId="454237FF" w14:textId="369E1950" w:rsidR="00E40E4A" w:rsidRPr="00E40E4A" w:rsidRDefault="00E40E4A" w:rsidP="00FE5850">
            <w:pPr>
              <w:pStyle w:val="Sarakstarindkopa"/>
              <w:numPr>
                <w:ilvl w:val="0"/>
                <w:numId w:val="29"/>
              </w:numPr>
              <w:spacing w:line="276" w:lineRule="auto"/>
              <w:rPr>
                <w:rStyle w:val="normaltextrun"/>
                <w:rFonts w:ascii="Times New Roman" w:hAnsi="Times New Roman" w:cs="Times New Roman"/>
                <w:sz w:val="24"/>
                <w:szCs w:val="24"/>
              </w:rPr>
            </w:pPr>
            <w:r w:rsidRPr="00E40E4A">
              <w:rPr>
                <w:rFonts w:ascii="Times New Roman" w:hAnsi="Times New Roman" w:cs="Times New Roman"/>
                <w:color w:val="080809"/>
                <w:sz w:val="24"/>
                <w:szCs w:val="24"/>
                <w:shd w:val="clear" w:color="auto" w:fill="FFFFFF"/>
              </w:rPr>
              <w:t xml:space="preserve">Noslēgts sadarbības līgums ar </w:t>
            </w:r>
            <w:r w:rsidRPr="00E40E4A">
              <w:rPr>
                <w:rFonts w:ascii="Times New Roman" w:eastAsia="Times New Roman" w:hAnsi="Times New Roman" w:cs="Times New Roman"/>
                <w:sz w:val="24"/>
                <w:szCs w:val="24"/>
              </w:rPr>
              <w:t>SIA “Sant Li” prakses vietu nodrošināšanai.</w:t>
            </w:r>
          </w:p>
          <w:p w14:paraId="00000112" w14:textId="4E11FCCD" w:rsidR="00004042" w:rsidRPr="00E40E4A" w:rsidRDefault="007E1669" w:rsidP="00FE5850">
            <w:pPr>
              <w:pStyle w:val="Sarakstarindkopa"/>
              <w:numPr>
                <w:ilvl w:val="0"/>
                <w:numId w:val="29"/>
              </w:numPr>
              <w:spacing w:line="276" w:lineRule="auto"/>
              <w:rPr>
                <w:rFonts w:ascii="Times New Roman" w:hAnsi="Times New Roman" w:cs="Times New Roman"/>
                <w:sz w:val="24"/>
                <w:szCs w:val="24"/>
              </w:rPr>
            </w:pPr>
            <w:r w:rsidRPr="00E40E4A">
              <w:rPr>
                <w:rFonts w:ascii="Times New Roman" w:eastAsia="Times New Roman" w:hAnsi="Times New Roman" w:cs="Times New Roman"/>
                <w:sz w:val="24"/>
                <w:szCs w:val="24"/>
              </w:rPr>
              <w:t>SIA "RIMI", SIA "Liko-R"</w:t>
            </w:r>
            <w:r w:rsidR="00EF4D3D" w:rsidRPr="00E40E4A">
              <w:rPr>
                <w:rFonts w:ascii="Times New Roman" w:eastAsia="Times New Roman" w:hAnsi="Times New Roman" w:cs="Times New Roman"/>
                <w:sz w:val="24"/>
                <w:szCs w:val="24"/>
              </w:rPr>
              <w:t>, Rododendru selekcijas un iz</w:t>
            </w:r>
            <w:r w:rsidR="00F6052B" w:rsidRPr="00E40E4A">
              <w:rPr>
                <w:rFonts w:ascii="Times New Roman" w:eastAsia="Times New Roman" w:hAnsi="Times New Roman" w:cs="Times New Roman"/>
                <w:sz w:val="24"/>
                <w:szCs w:val="24"/>
              </w:rPr>
              <w:t>m</w:t>
            </w:r>
            <w:r w:rsidR="00EF4D3D" w:rsidRPr="00E40E4A">
              <w:rPr>
                <w:rFonts w:ascii="Times New Roman" w:eastAsia="Times New Roman" w:hAnsi="Times New Roman" w:cs="Times New Roman"/>
                <w:sz w:val="24"/>
                <w:szCs w:val="24"/>
              </w:rPr>
              <w:t>ēģinājumu stacija "Babīte", SIA “tiptip.lv”, RP SIA "Rīgas satiksme"</w:t>
            </w:r>
            <w:r w:rsidRPr="00E40E4A">
              <w:rPr>
                <w:rFonts w:ascii="Times New Roman" w:hAnsi="Times New Roman" w:cs="Times New Roman"/>
                <w:sz w:val="24"/>
                <w:szCs w:val="24"/>
              </w:rPr>
              <w:t xml:space="preserve">pārstāvju dalība </w:t>
            </w:r>
            <w:r w:rsidRPr="00E40E4A">
              <w:rPr>
                <w:rFonts w:ascii="Times New Roman" w:eastAsia="Times New Roman" w:hAnsi="Times New Roman" w:cs="Times New Roman"/>
                <w:sz w:val="24"/>
                <w:szCs w:val="24"/>
              </w:rPr>
              <w:t>informatīvajā seminārā “</w:t>
            </w:r>
            <w:r w:rsidR="00EF4D3D" w:rsidRPr="00E40E4A">
              <w:rPr>
                <w:rStyle w:val="normaltextrun"/>
                <w:rFonts w:ascii="Times New Roman" w:eastAsia="Times New Roman" w:hAnsi="Times New Roman" w:cs="Times New Roman"/>
                <w:bCs/>
                <w:color w:val="000000" w:themeColor="text1"/>
                <w:sz w:val="24"/>
                <w:szCs w:val="24"/>
                <w:shd w:val="clear" w:color="auto" w:fill="FFFFFF"/>
              </w:rPr>
              <w:t>Brančs ar pievienoto vērtību: Sociālā atbildība – ieguldījums iekļaujošā sabiedrībā</w:t>
            </w:r>
            <w:r w:rsidRPr="00E40E4A">
              <w:rPr>
                <w:rFonts w:ascii="Times New Roman" w:eastAsia="Times New Roman" w:hAnsi="Times New Roman" w:cs="Times New Roman"/>
                <w:sz w:val="24"/>
                <w:szCs w:val="24"/>
              </w:rPr>
              <w:t>”.</w:t>
            </w:r>
          </w:p>
        </w:tc>
      </w:tr>
      <w:bookmarkEnd w:id="3"/>
      <w:tr w:rsidR="00D743FD" w14:paraId="5B39461D" w14:textId="77777777">
        <w:tc>
          <w:tcPr>
            <w:tcW w:w="2263" w:type="dxa"/>
            <w:vMerge/>
          </w:tcPr>
          <w:p w14:paraId="00000113" w14:textId="77777777" w:rsidR="00D743FD" w:rsidRDefault="00D743FD" w:rsidP="00FE585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p>
        </w:tc>
        <w:tc>
          <w:tcPr>
            <w:tcW w:w="3520" w:type="dxa"/>
          </w:tcPr>
          <w:p w14:paraId="00000115" w14:textId="6E884149" w:rsidR="00D743FD" w:rsidRDefault="00D743FD"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Noorganizēti profesionālās kompetences pilnveides kursi audzināšanas jomā.</w:t>
            </w:r>
          </w:p>
        </w:tc>
        <w:tc>
          <w:tcPr>
            <w:tcW w:w="3680" w:type="dxa"/>
          </w:tcPr>
          <w:p w14:paraId="0000011A" w14:textId="0709EFAA" w:rsidR="00D743FD" w:rsidRPr="00B968E0" w:rsidRDefault="00DA403B" w:rsidP="00FE5850">
            <w:pPr>
              <w:pBdr>
                <w:top w:val="nil"/>
                <w:left w:val="nil"/>
                <w:bottom w:val="nil"/>
                <w:right w:val="nil"/>
                <w:between w:val="nil"/>
              </w:pBdr>
              <w:spacing w:after="160" w:line="276" w:lineRule="auto"/>
              <w:rPr>
                <w:rFonts w:ascii="Times New Roman" w:eastAsia="Times New Roman" w:hAnsi="Times New Roman" w:cs="Times New Roman"/>
                <w:color w:val="FF0000"/>
                <w:sz w:val="24"/>
                <w:szCs w:val="24"/>
              </w:rPr>
            </w:pPr>
            <w:r w:rsidRPr="00FE5850">
              <w:rPr>
                <w:rFonts w:ascii="Times New Roman" w:eastAsia="Times New Roman" w:hAnsi="Times New Roman" w:cs="Times New Roman"/>
                <w:sz w:val="24"/>
                <w:szCs w:val="24"/>
              </w:rPr>
              <w:t>Sasniegts daļēji, profesionālās pilnveides kursus audzināšanas jomā apmeklēja 2 pedagogi.</w:t>
            </w:r>
            <w:r w:rsidR="006C17C3">
              <w:rPr>
                <w:rFonts w:ascii="Times New Roman" w:eastAsia="Times New Roman" w:hAnsi="Times New Roman" w:cs="Times New Roman"/>
                <w:sz w:val="24"/>
                <w:szCs w:val="24"/>
              </w:rPr>
              <w:t xml:space="preserve"> Plānots organizēt nākošajā mācību gadā.</w:t>
            </w:r>
          </w:p>
        </w:tc>
      </w:tr>
    </w:tbl>
    <w:p w14:paraId="0000011B" w14:textId="429EA026" w:rsidR="00435329" w:rsidRDefault="00435329" w:rsidP="00FE5850">
      <w:p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rPr>
      </w:pPr>
    </w:p>
    <w:p w14:paraId="0000011C" w14:textId="68D9B689" w:rsidR="00435329" w:rsidRPr="00F96F2E" w:rsidRDefault="00F96F2E" w:rsidP="00FE5850">
      <w:pPr>
        <w:pStyle w:val="Sarakstarindkopa"/>
        <w:numPr>
          <w:ilvl w:val="1"/>
          <w:numId w:val="27"/>
        </w:numPr>
        <w:spacing w:line="276" w:lineRule="auto"/>
        <w:rPr>
          <w:rFonts w:ascii="Times New Roman" w:hAnsi="Times New Roman" w:cs="Times New Roman"/>
          <w:sz w:val="24"/>
          <w:szCs w:val="24"/>
        </w:rPr>
      </w:pPr>
      <w:r w:rsidRPr="00F96F2E">
        <w:rPr>
          <w:rFonts w:ascii="Times New Roman" w:hAnsi="Times New Roman" w:cs="Times New Roman"/>
          <w:sz w:val="24"/>
          <w:szCs w:val="24"/>
        </w:rPr>
        <w:t xml:space="preserve"> </w:t>
      </w:r>
      <w:r w:rsidR="003C4951" w:rsidRPr="00F96F2E">
        <w:rPr>
          <w:rFonts w:ascii="Times New Roman" w:hAnsi="Times New Roman" w:cs="Times New Roman"/>
          <w:sz w:val="24"/>
          <w:szCs w:val="24"/>
        </w:rPr>
        <w:t>Informācija, kura atklāj izglītības iestādes darba prioritātes un plānotos sasniedzamos rezultātus 202</w:t>
      </w:r>
      <w:r w:rsidR="00D743FD">
        <w:rPr>
          <w:rFonts w:ascii="Times New Roman" w:hAnsi="Times New Roman" w:cs="Times New Roman"/>
          <w:sz w:val="24"/>
          <w:szCs w:val="24"/>
        </w:rPr>
        <w:t>5</w:t>
      </w:r>
      <w:r w:rsidR="003C4951" w:rsidRPr="00F96F2E">
        <w:rPr>
          <w:rFonts w:ascii="Times New Roman" w:hAnsi="Times New Roman" w:cs="Times New Roman"/>
          <w:sz w:val="24"/>
          <w:szCs w:val="24"/>
        </w:rPr>
        <w:t>./202</w:t>
      </w:r>
      <w:r w:rsidR="00D743FD">
        <w:rPr>
          <w:rFonts w:ascii="Times New Roman" w:hAnsi="Times New Roman" w:cs="Times New Roman"/>
          <w:sz w:val="24"/>
          <w:szCs w:val="24"/>
        </w:rPr>
        <w:t>6</w:t>
      </w:r>
      <w:r w:rsidR="003C4951" w:rsidRPr="00F96F2E">
        <w:rPr>
          <w:rFonts w:ascii="Times New Roman" w:hAnsi="Times New Roman" w:cs="Times New Roman"/>
          <w:sz w:val="24"/>
          <w:szCs w:val="24"/>
        </w:rPr>
        <w:t xml:space="preserve">. mācību gadā (kvalitatīvi un kvantitatīvi) </w:t>
      </w:r>
    </w:p>
    <w:p w14:paraId="0000011D" w14:textId="77777777" w:rsidR="00435329" w:rsidRDefault="00435329" w:rsidP="00FE5850">
      <w:p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rPr>
      </w:pPr>
    </w:p>
    <w:tbl>
      <w:tblPr>
        <w:tblStyle w:val="19"/>
        <w:tblW w:w="946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3680"/>
      </w:tblGrid>
      <w:tr w:rsidR="00435329" w14:paraId="3F43BB80" w14:textId="77777777" w:rsidTr="00DA7FCB">
        <w:tc>
          <w:tcPr>
            <w:tcW w:w="2263" w:type="dxa"/>
          </w:tcPr>
          <w:p w14:paraId="0000011E" w14:textId="77777777" w:rsidR="00435329"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520" w:type="dxa"/>
          </w:tcPr>
          <w:p w14:paraId="0000011F" w14:textId="77777777" w:rsidR="00435329"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3680" w:type="dxa"/>
          </w:tcPr>
          <w:p w14:paraId="00000120" w14:textId="77777777" w:rsidR="00435329" w:rsidRDefault="003C4951" w:rsidP="00FE585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F449E3" w:rsidRPr="003E0229" w14:paraId="247CE5BC" w14:textId="77777777" w:rsidTr="00DA7FCB">
        <w:tc>
          <w:tcPr>
            <w:tcW w:w="2263" w:type="dxa"/>
            <w:vMerge w:val="restart"/>
          </w:tcPr>
          <w:p w14:paraId="00000121" w14:textId="2E73BCC5"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Nr.1 </w:t>
            </w:r>
            <w:r w:rsidR="004540FB" w:rsidRPr="008C3EB3">
              <w:rPr>
                <w:rFonts w:ascii="Times New Roman" w:hAnsi="Times New Roman" w:cs="Times New Roman"/>
                <w:sz w:val="24"/>
                <w:szCs w:val="24"/>
                <w:lang w:val="sv-SE"/>
              </w:rPr>
              <w:t>Mācību procesa kvalitātes pilnveide</w:t>
            </w:r>
          </w:p>
        </w:tc>
        <w:tc>
          <w:tcPr>
            <w:tcW w:w="3520" w:type="dxa"/>
          </w:tcPr>
          <w:p w14:paraId="00000122" w14:textId="5EE572F6" w:rsidR="00F449E3" w:rsidRPr="008C3EB3" w:rsidRDefault="00F449E3" w:rsidP="00FE5850">
            <w:pPr>
              <w:pBdr>
                <w:top w:val="nil"/>
                <w:left w:val="nil"/>
                <w:bottom w:val="nil"/>
                <w:right w:val="nil"/>
                <w:between w:val="nil"/>
              </w:pBdr>
              <w:spacing w:line="276" w:lineRule="auto"/>
              <w:ind w:right="113"/>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a) </w:t>
            </w:r>
            <w:r w:rsidR="00E4756F" w:rsidRPr="008C3EB3">
              <w:rPr>
                <w:rFonts w:ascii="Times New Roman" w:hAnsi="Times New Roman" w:cs="Times New Roman"/>
                <w:sz w:val="24"/>
                <w:szCs w:val="24"/>
                <w:lang w:val="sv-SE"/>
              </w:rPr>
              <w:t xml:space="preserve">Nodrošināt, ka ne mazāk kā </w:t>
            </w:r>
            <w:r w:rsidR="00E4756F" w:rsidRPr="008C3EB3">
              <w:rPr>
                <w:rStyle w:val="Izteiksmgs"/>
                <w:rFonts w:ascii="Times New Roman" w:hAnsi="Times New Roman" w:cs="Times New Roman"/>
                <w:b w:val="0"/>
                <w:sz w:val="24"/>
                <w:szCs w:val="24"/>
                <w:lang w:val="sv-SE"/>
              </w:rPr>
              <w:t xml:space="preserve">50% pedagogu vadīto mācību </w:t>
            </w:r>
            <w:r w:rsidR="00E4756F" w:rsidRPr="008C3EB3">
              <w:rPr>
                <w:rStyle w:val="Izteiksmgs"/>
                <w:rFonts w:ascii="Times New Roman" w:hAnsi="Times New Roman" w:cs="Times New Roman"/>
                <w:b w:val="0"/>
                <w:sz w:val="24"/>
                <w:szCs w:val="24"/>
                <w:lang w:val="sv-SE"/>
              </w:rPr>
              <w:lastRenderedPageBreak/>
              <w:t>stundu</w:t>
            </w:r>
            <w:r w:rsidR="00E4756F" w:rsidRPr="008C3EB3">
              <w:rPr>
                <w:rFonts w:ascii="Times New Roman" w:hAnsi="Times New Roman" w:cs="Times New Roman"/>
                <w:sz w:val="24"/>
                <w:szCs w:val="24"/>
                <w:lang w:val="sv-SE"/>
              </w:rPr>
              <w:t xml:space="preserve"> tiek vērotas, sniedzot attīstošu atgriezenisko saiti un organizējot profesionālās pilnveides aktivitātes, balstoties uz iegūtajiem rezultātiem.</w:t>
            </w:r>
          </w:p>
        </w:tc>
        <w:tc>
          <w:tcPr>
            <w:tcW w:w="3680" w:type="dxa"/>
          </w:tcPr>
          <w:p w14:paraId="00000123" w14:textId="6DA94411" w:rsidR="00F449E3" w:rsidRPr="008C3EB3" w:rsidRDefault="00F449E3" w:rsidP="00FE5850">
            <w:pPr>
              <w:pBdr>
                <w:top w:val="nil"/>
                <w:left w:val="nil"/>
                <w:bottom w:val="nil"/>
                <w:right w:val="nil"/>
                <w:between w:val="nil"/>
              </w:pBdr>
              <w:spacing w:line="276" w:lineRule="auto"/>
              <w:ind w:left="426"/>
              <w:rPr>
                <w:rFonts w:ascii="Times New Roman" w:eastAsia="Times New Roman" w:hAnsi="Times New Roman" w:cs="Times New Roman"/>
                <w:color w:val="000000"/>
                <w:sz w:val="24"/>
                <w:szCs w:val="24"/>
                <w:lang w:val="sv-SE"/>
              </w:rPr>
            </w:pPr>
          </w:p>
        </w:tc>
      </w:tr>
      <w:tr w:rsidR="00F449E3" w:rsidRPr="003E0229" w14:paraId="668614AB" w14:textId="77777777" w:rsidTr="00DA7FCB">
        <w:tc>
          <w:tcPr>
            <w:tcW w:w="2263" w:type="dxa"/>
            <w:vMerge/>
          </w:tcPr>
          <w:p w14:paraId="00000124" w14:textId="4E91C5C9"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p>
        </w:tc>
        <w:tc>
          <w:tcPr>
            <w:tcW w:w="3520" w:type="dxa"/>
          </w:tcPr>
          <w:p w14:paraId="00000125" w14:textId="0A2AB2AF"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b) </w:t>
            </w:r>
            <w:r w:rsidR="00E4756F" w:rsidRPr="008C3EB3">
              <w:rPr>
                <w:rFonts w:ascii="Times New Roman" w:hAnsi="Times New Roman" w:cs="Times New Roman"/>
                <w:sz w:val="24"/>
                <w:szCs w:val="24"/>
                <w:lang w:val="sv-SE"/>
              </w:rPr>
              <w:t xml:space="preserve">Vismaz </w:t>
            </w:r>
            <w:r w:rsidR="00E4756F" w:rsidRPr="008C3EB3">
              <w:rPr>
                <w:rStyle w:val="Izteiksmgs"/>
                <w:rFonts w:ascii="Times New Roman" w:hAnsi="Times New Roman" w:cs="Times New Roman"/>
                <w:b w:val="0"/>
                <w:sz w:val="24"/>
                <w:szCs w:val="24"/>
                <w:lang w:val="sv-SE"/>
              </w:rPr>
              <w:t>80% pedagogu</w:t>
            </w:r>
            <w:r w:rsidR="00E4756F" w:rsidRPr="008C3EB3">
              <w:rPr>
                <w:rFonts w:ascii="Times New Roman" w:hAnsi="Times New Roman" w:cs="Times New Roman"/>
                <w:sz w:val="24"/>
                <w:szCs w:val="24"/>
                <w:lang w:val="sv-SE"/>
              </w:rPr>
              <w:t xml:space="preserve"> piedalās profesionālās pilnveides pasākumos (meistarklasēs, atvērtajās nodarbībās, semināros).</w:t>
            </w:r>
          </w:p>
        </w:tc>
        <w:tc>
          <w:tcPr>
            <w:tcW w:w="3680" w:type="dxa"/>
          </w:tcPr>
          <w:p w14:paraId="00000126" w14:textId="77777777"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p>
        </w:tc>
      </w:tr>
      <w:tr w:rsidR="00F449E3" w:rsidRPr="001F796A" w14:paraId="40D3C6E0" w14:textId="77777777" w:rsidTr="00DA7FCB">
        <w:tc>
          <w:tcPr>
            <w:tcW w:w="2263" w:type="dxa"/>
            <w:vMerge w:val="restart"/>
          </w:tcPr>
          <w:p w14:paraId="7C6AFD22" w14:textId="7DAC68E0"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Nr.2 </w:t>
            </w:r>
            <w:r w:rsidR="00E4756F" w:rsidRPr="008C3EB3">
              <w:rPr>
                <w:rFonts w:ascii="Times New Roman" w:hAnsi="Times New Roman" w:cs="Times New Roman"/>
                <w:sz w:val="24"/>
                <w:szCs w:val="24"/>
                <w:lang w:val="sv-SE"/>
              </w:rPr>
              <w:t>Izglītības programmu attīstība un inovatīvu metožu ieviešana</w:t>
            </w:r>
          </w:p>
          <w:p w14:paraId="00000127" w14:textId="7EB15304"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p>
        </w:tc>
        <w:tc>
          <w:tcPr>
            <w:tcW w:w="3520" w:type="dxa"/>
          </w:tcPr>
          <w:p w14:paraId="00000128" w14:textId="14A2DF22"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a) </w:t>
            </w:r>
            <w:r w:rsidR="00E4756F" w:rsidRPr="008C3EB3">
              <w:rPr>
                <w:rFonts w:ascii="Times New Roman" w:hAnsi="Times New Roman" w:cs="Times New Roman"/>
                <w:sz w:val="24"/>
                <w:szCs w:val="24"/>
                <w:lang w:val="sv-SE"/>
              </w:rPr>
              <w:t xml:space="preserve">Aktualizēt </w:t>
            </w:r>
            <w:r w:rsidR="00E4756F" w:rsidRPr="008C3EB3">
              <w:rPr>
                <w:rStyle w:val="Izteiksmgs"/>
                <w:rFonts w:ascii="Times New Roman" w:hAnsi="Times New Roman" w:cs="Times New Roman"/>
                <w:b w:val="0"/>
                <w:sz w:val="24"/>
                <w:szCs w:val="24"/>
                <w:lang w:val="sv-SE"/>
              </w:rPr>
              <w:t>izglītības programmas</w:t>
            </w:r>
            <w:r w:rsidR="00E4756F" w:rsidRPr="008C3EB3">
              <w:rPr>
                <w:rFonts w:ascii="Times New Roman" w:hAnsi="Times New Roman" w:cs="Times New Roman"/>
                <w:sz w:val="24"/>
                <w:szCs w:val="24"/>
                <w:lang w:val="sv-SE"/>
              </w:rPr>
              <w:t>, ņemot vērā darba tirgus vajadzības un profesijas standartus.</w:t>
            </w:r>
          </w:p>
        </w:tc>
        <w:tc>
          <w:tcPr>
            <w:tcW w:w="3680" w:type="dxa"/>
          </w:tcPr>
          <w:p w14:paraId="00000129" w14:textId="77777777" w:rsidR="00F449E3" w:rsidRPr="008C3EB3" w:rsidRDefault="00F449E3" w:rsidP="00FE5850">
            <w:pPr>
              <w:pBdr>
                <w:top w:val="nil"/>
                <w:left w:val="nil"/>
                <w:bottom w:val="nil"/>
                <w:right w:val="nil"/>
                <w:between w:val="nil"/>
              </w:pBdr>
              <w:spacing w:after="160" w:line="276" w:lineRule="auto"/>
              <w:rPr>
                <w:rFonts w:ascii="Times New Roman" w:eastAsia="Times New Roman" w:hAnsi="Times New Roman" w:cs="Times New Roman"/>
                <w:color w:val="000000"/>
                <w:sz w:val="24"/>
                <w:szCs w:val="24"/>
                <w:lang w:val="sv-SE"/>
              </w:rPr>
            </w:pPr>
          </w:p>
        </w:tc>
      </w:tr>
      <w:tr w:rsidR="00BF60A5" w:rsidRPr="003E0229" w14:paraId="7E7A08FC" w14:textId="77777777" w:rsidTr="00DA7FCB">
        <w:trPr>
          <w:trHeight w:val="353"/>
        </w:trPr>
        <w:tc>
          <w:tcPr>
            <w:tcW w:w="2263" w:type="dxa"/>
            <w:vMerge/>
          </w:tcPr>
          <w:p w14:paraId="5D1E3408" w14:textId="77777777" w:rsidR="00BF60A5" w:rsidRPr="008C3EB3" w:rsidRDefault="00BF60A5" w:rsidP="00FE5850">
            <w:pPr>
              <w:pBdr>
                <w:top w:val="nil"/>
                <w:left w:val="nil"/>
                <w:bottom w:val="nil"/>
                <w:right w:val="nil"/>
                <w:between w:val="nil"/>
              </w:pBdr>
              <w:spacing w:line="276" w:lineRule="auto"/>
              <w:rPr>
                <w:rFonts w:ascii="Times New Roman" w:eastAsia="Times New Roman" w:hAnsi="Times New Roman" w:cs="Times New Roman"/>
                <w:color w:val="000000"/>
                <w:sz w:val="24"/>
                <w:szCs w:val="24"/>
                <w:lang w:val="sv-SE"/>
              </w:rPr>
            </w:pPr>
          </w:p>
        </w:tc>
        <w:tc>
          <w:tcPr>
            <w:tcW w:w="3520" w:type="dxa"/>
          </w:tcPr>
          <w:p w14:paraId="6ABF0067" w14:textId="44B6B616" w:rsidR="00BF60A5" w:rsidRPr="008C3EB3" w:rsidRDefault="00BF60A5" w:rsidP="00FE5850">
            <w:pPr>
              <w:pBdr>
                <w:top w:val="nil"/>
                <w:left w:val="nil"/>
                <w:bottom w:val="nil"/>
                <w:right w:val="nil"/>
                <w:between w:val="nil"/>
              </w:pBdr>
              <w:spacing w:line="276" w:lineRule="auto"/>
              <w:rPr>
                <w:rFonts w:ascii="Times New Roman" w:eastAsia="Times New Roman" w:hAnsi="Times New Roman" w:cs="Times New Roman"/>
                <w:color w:val="000000"/>
                <w:sz w:val="24"/>
                <w:szCs w:val="24"/>
                <w:lang w:val="sv-SE"/>
              </w:rPr>
            </w:pPr>
            <w:r w:rsidRPr="008C3EB3">
              <w:rPr>
                <w:rFonts w:ascii="Times New Roman" w:eastAsia="Times New Roman" w:hAnsi="Times New Roman" w:cs="Times New Roman"/>
                <w:color w:val="000000"/>
                <w:sz w:val="24"/>
                <w:szCs w:val="24"/>
                <w:lang w:val="sv-SE"/>
              </w:rPr>
              <w:t xml:space="preserve">b) </w:t>
            </w:r>
            <w:r w:rsidR="00181ECF" w:rsidRPr="008C3EB3">
              <w:rPr>
                <w:rStyle w:val="Izteiksmgs"/>
                <w:rFonts w:ascii="Times New Roman" w:hAnsi="Times New Roman" w:cs="Times New Roman"/>
                <w:b w:val="0"/>
                <w:sz w:val="24"/>
                <w:szCs w:val="24"/>
                <w:lang w:val="sv-SE"/>
              </w:rPr>
              <w:t>Digitālo risinājumu integrācija</w:t>
            </w:r>
            <w:r w:rsidR="003E4AC8" w:rsidRPr="008C3EB3">
              <w:rPr>
                <w:rStyle w:val="Izteiksmgs"/>
                <w:rFonts w:ascii="Times New Roman" w:hAnsi="Times New Roman" w:cs="Times New Roman"/>
                <w:b w:val="0"/>
                <w:sz w:val="24"/>
                <w:szCs w:val="24"/>
                <w:lang w:val="sv-SE"/>
              </w:rPr>
              <w:t xml:space="preserve"> un izmantošana</w:t>
            </w:r>
            <w:r w:rsidR="00181ECF" w:rsidRPr="008C3EB3">
              <w:rPr>
                <w:rStyle w:val="Izteiksmgs"/>
                <w:rFonts w:ascii="Times New Roman" w:hAnsi="Times New Roman" w:cs="Times New Roman"/>
                <w:b w:val="0"/>
                <w:sz w:val="24"/>
                <w:szCs w:val="24"/>
                <w:lang w:val="sv-SE"/>
              </w:rPr>
              <w:t xml:space="preserve"> mācību procesā</w:t>
            </w:r>
            <w:r w:rsidR="00181ECF" w:rsidRPr="008C3EB3">
              <w:rPr>
                <w:rFonts w:ascii="Times New Roman" w:hAnsi="Times New Roman" w:cs="Times New Roman"/>
                <w:sz w:val="24"/>
                <w:szCs w:val="24"/>
                <w:lang w:val="sv-SE"/>
              </w:rPr>
              <w:t xml:space="preserve"> – mācību platformu (piem., </w:t>
            </w:r>
            <w:r w:rsidR="00181ECF" w:rsidRPr="008C3EB3">
              <w:rPr>
                <w:rStyle w:val="Izclums"/>
                <w:rFonts w:ascii="Times New Roman" w:hAnsi="Times New Roman" w:cs="Times New Roman"/>
                <w:sz w:val="24"/>
                <w:szCs w:val="24"/>
                <w:lang w:val="sv-SE"/>
              </w:rPr>
              <w:t>Uzdevumi.lv</w:t>
            </w:r>
            <w:r w:rsidR="00181ECF" w:rsidRPr="008C3EB3">
              <w:rPr>
                <w:rFonts w:ascii="Times New Roman" w:hAnsi="Times New Roman" w:cs="Times New Roman"/>
                <w:sz w:val="24"/>
                <w:szCs w:val="24"/>
                <w:lang w:val="sv-SE"/>
              </w:rPr>
              <w:t xml:space="preserve">, </w:t>
            </w:r>
            <w:r w:rsidR="00181ECF" w:rsidRPr="008C3EB3">
              <w:rPr>
                <w:rStyle w:val="Izclums"/>
                <w:rFonts w:ascii="Times New Roman" w:hAnsi="Times New Roman" w:cs="Times New Roman"/>
                <w:sz w:val="24"/>
                <w:szCs w:val="24"/>
                <w:lang w:val="sv-SE"/>
              </w:rPr>
              <w:t>Skolo.lv</w:t>
            </w:r>
            <w:r w:rsidR="00181ECF" w:rsidRPr="008C3EB3">
              <w:rPr>
                <w:rFonts w:ascii="Times New Roman" w:hAnsi="Times New Roman" w:cs="Times New Roman"/>
                <w:sz w:val="24"/>
                <w:szCs w:val="24"/>
                <w:lang w:val="sv-SE"/>
              </w:rPr>
              <w:t xml:space="preserve">, </w:t>
            </w:r>
            <w:r w:rsidR="00181ECF" w:rsidRPr="008C3EB3">
              <w:rPr>
                <w:rStyle w:val="Izclums"/>
                <w:rFonts w:ascii="Times New Roman" w:hAnsi="Times New Roman" w:cs="Times New Roman"/>
                <w:sz w:val="24"/>
                <w:szCs w:val="24"/>
                <w:lang w:val="sv-SE"/>
              </w:rPr>
              <w:t>Edy365.com</w:t>
            </w:r>
            <w:r w:rsidR="00181ECF" w:rsidRPr="008C3EB3">
              <w:rPr>
                <w:rFonts w:ascii="Times New Roman" w:hAnsi="Times New Roman" w:cs="Times New Roman"/>
                <w:sz w:val="24"/>
                <w:szCs w:val="24"/>
                <w:lang w:val="sv-SE"/>
              </w:rPr>
              <w:t xml:space="preserve">, </w:t>
            </w:r>
            <w:r w:rsidR="00181ECF" w:rsidRPr="008C3EB3">
              <w:rPr>
                <w:rStyle w:val="Izclums"/>
                <w:rFonts w:ascii="Times New Roman" w:hAnsi="Times New Roman" w:cs="Times New Roman"/>
                <w:sz w:val="24"/>
                <w:szCs w:val="24"/>
                <w:lang w:val="sv-SE"/>
              </w:rPr>
              <w:t>soma.lv</w:t>
            </w:r>
            <w:r w:rsidR="00181ECF" w:rsidRPr="008C3EB3">
              <w:rPr>
                <w:rFonts w:ascii="Times New Roman" w:hAnsi="Times New Roman" w:cs="Times New Roman"/>
                <w:sz w:val="24"/>
                <w:szCs w:val="24"/>
                <w:lang w:val="sv-SE"/>
              </w:rPr>
              <w:t>)</w:t>
            </w:r>
            <w:r w:rsidR="003E4AC8" w:rsidRPr="008C3EB3">
              <w:rPr>
                <w:rFonts w:ascii="Times New Roman" w:hAnsi="Times New Roman" w:cs="Times New Roman"/>
                <w:sz w:val="24"/>
                <w:szCs w:val="24"/>
                <w:lang w:val="sv-SE"/>
              </w:rPr>
              <w:t>.</w:t>
            </w:r>
          </w:p>
        </w:tc>
        <w:tc>
          <w:tcPr>
            <w:tcW w:w="3680" w:type="dxa"/>
          </w:tcPr>
          <w:p w14:paraId="3C7F6608" w14:textId="77777777" w:rsidR="00BF60A5" w:rsidRPr="008C3EB3" w:rsidRDefault="00BF60A5" w:rsidP="00FE5850">
            <w:pPr>
              <w:pBdr>
                <w:top w:val="nil"/>
                <w:left w:val="nil"/>
                <w:bottom w:val="nil"/>
                <w:right w:val="nil"/>
                <w:between w:val="nil"/>
              </w:pBdr>
              <w:spacing w:line="276" w:lineRule="auto"/>
              <w:rPr>
                <w:rFonts w:ascii="Times New Roman" w:eastAsia="Times New Roman" w:hAnsi="Times New Roman" w:cs="Times New Roman"/>
                <w:color w:val="000000"/>
                <w:sz w:val="24"/>
                <w:szCs w:val="24"/>
                <w:lang w:val="sv-SE"/>
              </w:rPr>
            </w:pPr>
          </w:p>
        </w:tc>
      </w:tr>
    </w:tbl>
    <w:p w14:paraId="0000012E" w14:textId="77777777" w:rsidR="00435329" w:rsidRPr="008C3EB3" w:rsidRDefault="00435329" w:rsidP="00DE5A8E">
      <w:p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sv-SE"/>
        </w:rPr>
      </w:pPr>
    </w:p>
    <w:p w14:paraId="0000012F" w14:textId="77777777" w:rsidR="00435329" w:rsidRDefault="003C4951" w:rsidP="00FE5850">
      <w:pPr>
        <w:numPr>
          <w:ilvl w:val="0"/>
          <w:numId w:val="27"/>
        </w:num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Kritēriju izvērtējums </w:t>
      </w:r>
    </w:p>
    <w:p w14:paraId="35BEACEE" w14:textId="77777777" w:rsidR="0016708C" w:rsidRDefault="0016708C" w:rsidP="00FE5850">
      <w:pPr>
        <w:pStyle w:val="Paraststmeklis"/>
        <w:spacing w:before="0" w:beforeAutospacing="0" w:after="0" w:afterAutospacing="0" w:line="276" w:lineRule="auto"/>
        <w:rPr>
          <w:rFonts w:eastAsia="Verdana"/>
          <w:color w:val="FFFFFF"/>
        </w:rPr>
      </w:pPr>
      <w:r>
        <w:rPr>
          <w:rFonts w:eastAsia="Verdana"/>
          <w:color w:val="FFFFFF"/>
        </w:rPr>
        <w:t xml:space="preserve">Joma </w:t>
      </w:r>
    </w:p>
    <w:p w14:paraId="620AE347" w14:textId="77777777" w:rsidR="007776A8" w:rsidRDefault="0016708C" w:rsidP="00FE5850">
      <w:pPr>
        <w:pStyle w:val="Paraststmeklis"/>
        <w:spacing w:before="0" w:beforeAutospacing="0" w:after="0" w:afterAutospacing="0" w:line="276" w:lineRule="auto"/>
        <w:jc w:val="center"/>
        <w:rPr>
          <w:rFonts w:eastAsia="Verdana"/>
          <w:b/>
        </w:rPr>
      </w:pPr>
      <w:r w:rsidRPr="00EC451E">
        <w:rPr>
          <w:rFonts w:eastAsia="Verdana"/>
          <w:b/>
          <w:bCs/>
        </w:rPr>
        <w:t>Joma “Kvalitatīvas mācības</w:t>
      </w:r>
      <w:r w:rsidRPr="007776A8">
        <w:rPr>
          <w:rFonts w:eastAsia="Verdana"/>
          <w:b/>
          <w:bCs/>
        </w:rPr>
        <w:t>”</w:t>
      </w:r>
    </w:p>
    <w:p w14:paraId="6EFD071E" w14:textId="7BF78734" w:rsidR="0016708C" w:rsidRPr="007776A8" w:rsidRDefault="0016708C" w:rsidP="00FE5850">
      <w:pPr>
        <w:pStyle w:val="Paraststmeklis"/>
        <w:spacing w:before="0" w:beforeAutospacing="0" w:after="0" w:afterAutospacing="0" w:line="276" w:lineRule="auto"/>
        <w:jc w:val="center"/>
        <w:rPr>
          <w:rFonts w:eastAsia="Verdana"/>
          <w:b/>
        </w:rPr>
      </w:pPr>
      <w:r w:rsidRPr="007776A8">
        <w:rPr>
          <w:rFonts w:eastAsia="Verdana"/>
          <w:b/>
        </w:rPr>
        <w:t xml:space="preserve">2.1. kritērijs </w:t>
      </w:r>
      <w:r w:rsidRPr="007776A8">
        <w:rPr>
          <w:rFonts w:eastAsia="Verdana"/>
          <w:b/>
          <w:u w:val="single"/>
        </w:rPr>
        <w:t>“Mācīšana un mācīšanās”</w:t>
      </w:r>
    </w:p>
    <w:p w14:paraId="0000014F" w14:textId="76C6935F" w:rsidR="00435329" w:rsidRPr="00EC451E" w:rsidRDefault="003C4951" w:rsidP="00FE5850">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v-LV"/>
        </w:rPr>
      </w:pPr>
      <w:r w:rsidRPr="00EC451E">
        <w:rPr>
          <w:rFonts w:ascii="Times New Roman" w:eastAsia="Times New Roman" w:hAnsi="Times New Roman" w:cs="Times New Roman"/>
          <w:color w:val="000000"/>
          <w:sz w:val="24"/>
          <w:szCs w:val="24"/>
          <w:lang w:val="lv-LV"/>
        </w:rPr>
        <w:t>stiprās puses un turpmākās attīstības vajadzības</w:t>
      </w:r>
    </w:p>
    <w:p w14:paraId="463714DD" w14:textId="5FDD7C16" w:rsidR="005C7EA1" w:rsidRPr="00D743FD" w:rsidRDefault="005C7EA1"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lang w:val="lv-LV"/>
        </w:rPr>
      </w:pPr>
    </w:p>
    <w:tbl>
      <w:tblPr>
        <w:tblStyle w:val="1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35329" w:rsidRPr="000875D0" w14:paraId="20A61DDE" w14:textId="77777777">
        <w:tc>
          <w:tcPr>
            <w:tcW w:w="4607" w:type="dxa"/>
          </w:tcPr>
          <w:p w14:paraId="00000151" w14:textId="77777777" w:rsidR="00435329" w:rsidRPr="000875D0"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sz w:val="24"/>
                <w:szCs w:val="24"/>
              </w:rPr>
            </w:pPr>
            <w:r w:rsidRPr="000875D0">
              <w:rPr>
                <w:rFonts w:ascii="Times New Roman" w:eastAsia="Times New Roman" w:hAnsi="Times New Roman" w:cs="Times New Roman"/>
                <w:sz w:val="24"/>
                <w:szCs w:val="24"/>
              </w:rPr>
              <w:t>Stiprās puses</w:t>
            </w:r>
          </w:p>
        </w:tc>
        <w:tc>
          <w:tcPr>
            <w:tcW w:w="4607" w:type="dxa"/>
          </w:tcPr>
          <w:p w14:paraId="00000152" w14:textId="77777777" w:rsidR="00435329" w:rsidRPr="000875D0" w:rsidRDefault="003C4951" w:rsidP="00FE5850">
            <w:pPr>
              <w:pBdr>
                <w:top w:val="nil"/>
                <w:left w:val="nil"/>
                <w:bottom w:val="nil"/>
                <w:right w:val="nil"/>
                <w:between w:val="nil"/>
              </w:pBdr>
              <w:spacing w:after="160" w:line="276" w:lineRule="auto"/>
              <w:jc w:val="center"/>
              <w:rPr>
                <w:rFonts w:ascii="Times New Roman" w:eastAsia="Times New Roman" w:hAnsi="Times New Roman" w:cs="Times New Roman"/>
                <w:sz w:val="24"/>
                <w:szCs w:val="24"/>
              </w:rPr>
            </w:pPr>
            <w:r w:rsidRPr="000875D0">
              <w:rPr>
                <w:rFonts w:ascii="Times New Roman" w:eastAsia="Times New Roman" w:hAnsi="Times New Roman" w:cs="Times New Roman"/>
                <w:sz w:val="24"/>
                <w:szCs w:val="24"/>
              </w:rPr>
              <w:t>Turpmākās attīstības vajadzības</w:t>
            </w:r>
          </w:p>
        </w:tc>
      </w:tr>
      <w:tr w:rsidR="000875D0" w:rsidRPr="003E0229" w14:paraId="1FD49C53" w14:textId="77777777" w:rsidTr="0065566E">
        <w:trPr>
          <w:trHeight w:val="699"/>
        </w:trPr>
        <w:tc>
          <w:tcPr>
            <w:tcW w:w="4607" w:type="dxa"/>
          </w:tcPr>
          <w:p w14:paraId="00000153" w14:textId="2DA71389" w:rsidR="00435329" w:rsidRPr="000875D0" w:rsidRDefault="00E40E4A" w:rsidP="00FE5850">
            <w:pPr>
              <w:pStyle w:val="Paraststmeklis"/>
              <w:spacing w:line="276" w:lineRule="auto"/>
            </w:pPr>
            <w:bookmarkStart w:id="4" w:name="_Hlk205145130"/>
            <w:r w:rsidRPr="000875D0">
              <w:t xml:space="preserve">Veikta mācību stundu vērošana, lai iegūtu objektīvu informāciju par mācīšanas un mācīšanās procesa kvalitāti. 2024./2025. mācību gadā tika novērotas vairāk nekā 50% pedagogu vadītās mācību stundas. Kopumā </w:t>
            </w:r>
            <w:r w:rsidR="00587571">
              <w:t>īstenotas</w:t>
            </w:r>
            <w:r w:rsidR="00587571" w:rsidRPr="000875D0">
              <w:t xml:space="preserve"> </w:t>
            </w:r>
            <w:r w:rsidRPr="000875D0">
              <w:t>35 pedagogu savstarpējās stundu vērošanas.</w:t>
            </w:r>
          </w:p>
        </w:tc>
        <w:tc>
          <w:tcPr>
            <w:tcW w:w="4607" w:type="dxa"/>
          </w:tcPr>
          <w:p w14:paraId="00000154" w14:textId="41A9F1AD" w:rsidR="00435329" w:rsidRPr="008C3EB3" w:rsidRDefault="003C4951" w:rsidP="00FE5850">
            <w:pPr>
              <w:pBdr>
                <w:top w:val="nil"/>
                <w:left w:val="nil"/>
                <w:bottom w:val="nil"/>
                <w:right w:val="nil"/>
                <w:between w:val="nil"/>
              </w:pBdr>
              <w:spacing w:after="160" w:line="276" w:lineRule="auto"/>
              <w:jc w:val="both"/>
              <w:rPr>
                <w:rFonts w:ascii="Times New Roman" w:eastAsia="Times New Roman" w:hAnsi="Times New Roman" w:cs="Times New Roman"/>
                <w:sz w:val="24"/>
                <w:szCs w:val="24"/>
                <w:lang w:val="lv-LV"/>
              </w:rPr>
            </w:pPr>
            <w:bookmarkStart w:id="5" w:name="_Hlk206497386"/>
            <w:r w:rsidRPr="00E4320D">
              <w:rPr>
                <w:rFonts w:ascii="Times New Roman" w:eastAsia="Times New Roman" w:hAnsi="Times New Roman" w:cs="Times New Roman"/>
                <w:sz w:val="24"/>
                <w:szCs w:val="24"/>
                <w:lang w:val="lv-LV"/>
              </w:rPr>
              <w:t>Turpināt savstarpēj</w:t>
            </w:r>
            <w:r w:rsidR="003277CD" w:rsidRPr="00E4320D">
              <w:rPr>
                <w:rFonts w:ascii="Times New Roman" w:eastAsia="Times New Roman" w:hAnsi="Times New Roman" w:cs="Times New Roman"/>
                <w:sz w:val="24"/>
                <w:szCs w:val="24"/>
                <w:lang w:val="lv-LV"/>
              </w:rPr>
              <w:t>o</w:t>
            </w:r>
            <w:r w:rsidRPr="00E4320D">
              <w:rPr>
                <w:rFonts w:ascii="Times New Roman" w:eastAsia="Times New Roman" w:hAnsi="Times New Roman" w:cs="Times New Roman"/>
                <w:sz w:val="24"/>
                <w:szCs w:val="24"/>
                <w:lang w:val="lv-LV"/>
              </w:rPr>
              <w:t xml:space="preserve"> mācību stundu vērošanu</w:t>
            </w:r>
            <w:r w:rsidR="005253A4" w:rsidRPr="00E4320D">
              <w:rPr>
                <w:rFonts w:ascii="Times New Roman" w:eastAsia="Times New Roman" w:hAnsi="Times New Roman" w:cs="Times New Roman"/>
                <w:sz w:val="24"/>
                <w:szCs w:val="24"/>
                <w:lang w:val="lv-LV"/>
              </w:rPr>
              <w:t xml:space="preserve">. </w:t>
            </w:r>
            <w:r w:rsidR="005253A4" w:rsidRPr="008C3EB3">
              <w:rPr>
                <w:rFonts w:ascii="Times New Roman" w:eastAsia="Times New Roman" w:hAnsi="Times New Roman" w:cs="Times New Roman"/>
                <w:sz w:val="24"/>
                <w:szCs w:val="24"/>
                <w:lang w:val="lv-LV"/>
              </w:rPr>
              <w:t>V</w:t>
            </w:r>
            <w:r w:rsidR="00846C2D" w:rsidRPr="008C3EB3">
              <w:rPr>
                <w:rFonts w:ascii="Times New Roman" w:eastAsia="Times New Roman" w:hAnsi="Times New Roman" w:cs="Times New Roman"/>
                <w:sz w:val="24"/>
                <w:szCs w:val="24"/>
                <w:lang w:val="lv-LV"/>
              </w:rPr>
              <w:t>ērot</w:t>
            </w:r>
            <w:r w:rsidR="002C3F8E" w:rsidRPr="008C3EB3">
              <w:rPr>
                <w:rFonts w:ascii="Times New Roman" w:eastAsia="Times New Roman" w:hAnsi="Times New Roman" w:cs="Times New Roman"/>
                <w:sz w:val="24"/>
                <w:szCs w:val="24"/>
                <w:lang w:val="lv-LV"/>
              </w:rPr>
              <w:t xml:space="preserve"> </w:t>
            </w:r>
            <w:r w:rsidRPr="008C3EB3">
              <w:rPr>
                <w:rFonts w:ascii="Times New Roman" w:eastAsia="Times New Roman" w:hAnsi="Times New Roman" w:cs="Times New Roman"/>
                <w:sz w:val="24"/>
                <w:szCs w:val="24"/>
                <w:lang w:val="lv-LV"/>
              </w:rPr>
              <w:t xml:space="preserve">ne mazāk kā </w:t>
            </w:r>
            <w:r w:rsidR="00AC50AA" w:rsidRPr="008C3EB3">
              <w:rPr>
                <w:rFonts w:ascii="Times New Roman" w:eastAsia="Times New Roman" w:hAnsi="Times New Roman" w:cs="Times New Roman"/>
                <w:sz w:val="24"/>
                <w:szCs w:val="24"/>
                <w:lang w:val="lv-LV"/>
              </w:rPr>
              <w:t>5</w:t>
            </w:r>
            <w:r w:rsidRPr="008C3EB3">
              <w:rPr>
                <w:rFonts w:ascii="Times New Roman" w:eastAsia="Times New Roman" w:hAnsi="Times New Roman" w:cs="Times New Roman"/>
                <w:sz w:val="24"/>
                <w:szCs w:val="24"/>
                <w:lang w:val="lv-LV"/>
              </w:rPr>
              <w:t>0% pedagogu</w:t>
            </w:r>
            <w:r w:rsidR="00B34EC8" w:rsidRPr="008C3EB3">
              <w:rPr>
                <w:rFonts w:ascii="Times New Roman" w:eastAsia="Times New Roman" w:hAnsi="Times New Roman" w:cs="Times New Roman"/>
                <w:sz w:val="24"/>
                <w:szCs w:val="24"/>
                <w:lang w:val="lv-LV"/>
              </w:rPr>
              <w:t xml:space="preserve"> vadītās stundas</w:t>
            </w:r>
            <w:r w:rsidRPr="008C3EB3">
              <w:rPr>
                <w:rFonts w:ascii="Times New Roman" w:eastAsia="Times New Roman" w:hAnsi="Times New Roman" w:cs="Times New Roman"/>
                <w:sz w:val="24"/>
                <w:szCs w:val="24"/>
                <w:lang w:val="lv-LV"/>
              </w:rPr>
              <w:t xml:space="preserve">. </w:t>
            </w:r>
            <w:bookmarkEnd w:id="5"/>
            <w:r w:rsidR="003277CD" w:rsidRPr="008C3EB3">
              <w:rPr>
                <w:rFonts w:ascii="Times New Roman" w:hAnsi="Times New Roman" w:cs="Times New Roman"/>
                <w:sz w:val="24"/>
                <w:szCs w:val="24"/>
                <w:lang w:val="lv-LV"/>
              </w:rPr>
              <w:t>Izstrādāt mācību stundu vērošanas grafiku, kā arī pārskatīt un pilnveidot vērošanas un novērtējuma lapu. Nodrošināt darba analīzi un pašanalīzi, kā arī sniegt kvalitatīvu</w:t>
            </w:r>
            <w:r w:rsidR="00B968E0" w:rsidRPr="008C3EB3">
              <w:rPr>
                <w:rFonts w:ascii="Times New Roman" w:hAnsi="Times New Roman" w:cs="Times New Roman"/>
                <w:sz w:val="24"/>
                <w:szCs w:val="24"/>
                <w:lang w:val="lv-LV"/>
              </w:rPr>
              <w:t>, attīstošu</w:t>
            </w:r>
            <w:r w:rsidR="003277CD" w:rsidRPr="008C3EB3">
              <w:rPr>
                <w:rFonts w:ascii="Times New Roman" w:hAnsi="Times New Roman" w:cs="Times New Roman"/>
                <w:sz w:val="24"/>
                <w:szCs w:val="24"/>
                <w:lang w:val="lv-LV"/>
              </w:rPr>
              <w:t xml:space="preserve"> atgriezenisko saiti.</w:t>
            </w:r>
            <w:r w:rsidR="005A4A82" w:rsidRPr="008C3EB3">
              <w:rPr>
                <w:rFonts w:ascii="Times New Roman" w:hAnsi="Times New Roman" w:cs="Times New Roman"/>
                <w:sz w:val="24"/>
                <w:szCs w:val="24"/>
                <w:lang w:val="lv-LV"/>
              </w:rPr>
              <w:t xml:space="preserve"> 2025./2026.m.</w:t>
            </w:r>
            <w:r w:rsidR="00486A48" w:rsidRPr="008C3EB3">
              <w:rPr>
                <w:rFonts w:ascii="Times New Roman" w:hAnsi="Times New Roman" w:cs="Times New Roman"/>
                <w:sz w:val="24"/>
                <w:szCs w:val="24"/>
                <w:lang w:val="lv-LV"/>
              </w:rPr>
              <w:t>g. sākumā</w:t>
            </w:r>
            <w:r w:rsidR="005A4A82" w:rsidRPr="008C3EB3">
              <w:rPr>
                <w:rFonts w:ascii="Times New Roman" w:hAnsi="Times New Roman" w:cs="Times New Roman"/>
                <w:sz w:val="24"/>
                <w:szCs w:val="24"/>
                <w:lang w:val="lv-LV"/>
              </w:rPr>
              <w:t xml:space="preserve"> definēt vienotas prioritātes mācību procesā, lai visi pedagogi strādātu </w:t>
            </w:r>
            <w:r w:rsidR="000C7ECD" w:rsidRPr="008C3EB3">
              <w:rPr>
                <w:rFonts w:ascii="Times New Roman" w:hAnsi="Times New Roman" w:cs="Times New Roman"/>
                <w:sz w:val="24"/>
                <w:szCs w:val="24"/>
                <w:lang w:val="lv-LV"/>
              </w:rPr>
              <w:t xml:space="preserve">ar </w:t>
            </w:r>
            <w:r w:rsidR="005A4A82" w:rsidRPr="008C3EB3">
              <w:rPr>
                <w:rFonts w:ascii="Times New Roman" w:hAnsi="Times New Roman" w:cs="Times New Roman"/>
                <w:sz w:val="24"/>
                <w:szCs w:val="24"/>
                <w:lang w:val="lv-LV"/>
              </w:rPr>
              <w:t>vienotu mērķi.</w:t>
            </w:r>
          </w:p>
        </w:tc>
      </w:tr>
      <w:tr w:rsidR="00435329" w:rsidRPr="000875D0" w14:paraId="3A7DEB5A" w14:textId="77777777">
        <w:tc>
          <w:tcPr>
            <w:tcW w:w="4607" w:type="dxa"/>
          </w:tcPr>
          <w:p w14:paraId="00000155" w14:textId="216BF96C" w:rsidR="00435329" w:rsidRPr="008C3EB3" w:rsidRDefault="003277CD" w:rsidP="00FE5850">
            <w:pPr>
              <w:pBdr>
                <w:top w:val="nil"/>
                <w:left w:val="nil"/>
                <w:bottom w:val="nil"/>
                <w:right w:val="nil"/>
                <w:between w:val="nil"/>
              </w:pBdr>
              <w:spacing w:line="276" w:lineRule="auto"/>
              <w:jc w:val="both"/>
              <w:rPr>
                <w:rFonts w:ascii="Times New Roman" w:eastAsia="Times New Roman" w:hAnsi="Times New Roman" w:cs="Times New Roman"/>
                <w:sz w:val="24"/>
                <w:szCs w:val="24"/>
                <w:lang w:val="lv-LV"/>
              </w:rPr>
            </w:pPr>
            <w:bookmarkStart w:id="6" w:name="_Hlk180640629"/>
            <w:r w:rsidRPr="008C3EB3">
              <w:rPr>
                <w:rFonts w:ascii="Times New Roman" w:hAnsi="Times New Roman" w:cs="Times New Roman"/>
                <w:sz w:val="24"/>
                <w:szCs w:val="24"/>
                <w:lang w:val="lv-LV"/>
              </w:rPr>
              <w:t xml:space="preserve">Mācību stundu vērošanas laikā iegūtā informācija tika apkopota un analizēta. Pēc </w:t>
            </w:r>
            <w:r w:rsidRPr="008C3EB3">
              <w:rPr>
                <w:rFonts w:ascii="Times New Roman" w:hAnsi="Times New Roman" w:cs="Times New Roman"/>
                <w:sz w:val="24"/>
                <w:szCs w:val="24"/>
                <w:lang w:val="lv-LV"/>
              </w:rPr>
              <w:lastRenderedPageBreak/>
              <w:t xml:space="preserve">katras vērotās nodarbības ar pedagogu notika pārrunas, kurās sniegta atgriezeniskā saite. Metodisko komisiju sanāksmēs ar pedagogiem tika pārrunāti vēroto stundu novērojumi un meklēti risinājumi problēmjautājumiem, lai nodrošinātu kvalitatīvāku mācību programmu īstenošanu. </w:t>
            </w:r>
            <w:r w:rsidR="00BC3A7B" w:rsidRPr="008C3EB3">
              <w:rPr>
                <w:rFonts w:ascii="Times New Roman" w:eastAsia="Times New Roman" w:hAnsi="Times New Roman" w:cs="Times New Roman"/>
                <w:sz w:val="24"/>
                <w:szCs w:val="24"/>
                <w:lang w:val="lv-LV"/>
              </w:rPr>
              <w:t>Izanalizējot iegūtos datus un vajadzības</w:t>
            </w:r>
            <w:r w:rsidR="005253A4" w:rsidRPr="008C3EB3">
              <w:rPr>
                <w:rFonts w:ascii="Times New Roman" w:eastAsia="Times New Roman" w:hAnsi="Times New Roman" w:cs="Times New Roman"/>
                <w:sz w:val="24"/>
                <w:szCs w:val="24"/>
                <w:lang w:val="lv-LV"/>
              </w:rPr>
              <w:t>,</w:t>
            </w:r>
            <w:r w:rsidR="003C4951" w:rsidRPr="008C3EB3">
              <w:rPr>
                <w:rFonts w:ascii="Times New Roman" w:eastAsia="Times New Roman" w:hAnsi="Times New Roman" w:cs="Times New Roman"/>
                <w:sz w:val="24"/>
                <w:szCs w:val="24"/>
                <w:lang w:val="lv-LV"/>
              </w:rPr>
              <w:t xml:space="preserve"> tika novadītas </w:t>
            </w:r>
            <w:r w:rsidR="00BC3A7B" w:rsidRPr="008C3EB3">
              <w:rPr>
                <w:rFonts w:ascii="Times New Roman" w:eastAsia="Times New Roman" w:hAnsi="Times New Roman" w:cs="Times New Roman"/>
                <w:sz w:val="24"/>
                <w:szCs w:val="24"/>
                <w:lang w:val="lv-LV"/>
              </w:rPr>
              <w:t xml:space="preserve">profesionālās pilnveides </w:t>
            </w:r>
            <w:r w:rsidR="003C4951" w:rsidRPr="008C3EB3">
              <w:rPr>
                <w:rFonts w:ascii="Times New Roman" w:eastAsia="Times New Roman" w:hAnsi="Times New Roman" w:cs="Times New Roman"/>
                <w:sz w:val="24"/>
                <w:szCs w:val="24"/>
                <w:lang w:val="lv-LV"/>
              </w:rPr>
              <w:t>apmācības pedagogiem:</w:t>
            </w:r>
          </w:p>
          <w:p w14:paraId="3EFABEA9" w14:textId="5CC36136" w:rsidR="00AC50AA" w:rsidRPr="008C3EB3" w:rsidRDefault="00587571" w:rsidP="00FE5850">
            <w:pPr>
              <w:pStyle w:val="Sarakstarindkopa"/>
              <w:numPr>
                <w:ilvl w:val="0"/>
                <w:numId w:val="18"/>
              </w:numPr>
              <w:spacing w:line="276" w:lineRule="auto"/>
              <w:jc w:val="both"/>
              <w:rPr>
                <w:rFonts w:ascii="Times New Roman" w:eastAsia="Times New Roman" w:hAnsi="Times New Roman" w:cs="Times New Roman"/>
                <w:sz w:val="24"/>
                <w:szCs w:val="24"/>
                <w:lang w:val="lv-LV"/>
              </w:rPr>
            </w:pPr>
            <w:r w:rsidRPr="008C3EB3">
              <w:rPr>
                <w:rFonts w:ascii="Times New Roman" w:hAnsi="Times New Roman" w:cs="Times New Roman"/>
                <w:bCs/>
                <w:sz w:val="24"/>
                <w:szCs w:val="24"/>
                <w:lang w:val="lv-LV"/>
              </w:rPr>
              <w:t xml:space="preserve">Aģentūras  </w:t>
            </w:r>
            <w:r w:rsidR="00AC50AA" w:rsidRPr="008C3EB3">
              <w:rPr>
                <w:rFonts w:ascii="Times New Roman" w:hAnsi="Times New Roman" w:cs="Times New Roman"/>
                <w:bCs/>
                <w:sz w:val="24"/>
                <w:szCs w:val="24"/>
                <w:lang w:val="lv-LV"/>
              </w:rPr>
              <w:t>izglītojamo izpratne no psiholoģiskā aspekta</w:t>
            </w:r>
            <w:r w:rsidR="00AC50AA" w:rsidRPr="008C3EB3">
              <w:rPr>
                <w:rFonts w:ascii="Times New Roman" w:eastAsia="Times New Roman" w:hAnsi="Times New Roman" w:cs="Times New Roman"/>
                <w:sz w:val="24"/>
                <w:szCs w:val="24"/>
                <w:lang w:val="lv-LV"/>
              </w:rPr>
              <w:t>;</w:t>
            </w:r>
          </w:p>
          <w:p w14:paraId="3EE4901F" w14:textId="77777777" w:rsidR="00AC50AA" w:rsidRPr="001F796A" w:rsidRDefault="00AC50AA" w:rsidP="00FE5850">
            <w:pPr>
              <w:pStyle w:val="Sarakstarindkopa"/>
              <w:numPr>
                <w:ilvl w:val="0"/>
                <w:numId w:val="18"/>
              </w:numPr>
              <w:tabs>
                <w:tab w:val="left" w:pos="780"/>
              </w:tabs>
              <w:spacing w:line="276" w:lineRule="auto"/>
              <w:jc w:val="both"/>
              <w:rPr>
                <w:rFonts w:ascii="Times New Roman" w:hAnsi="Times New Roman" w:cs="Times New Roman"/>
                <w:sz w:val="24"/>
                <w:szCs w:val="24"/>
                <w:lang w:val="lv-LV"/>
              </w:rPr>
            </w:pPr>
            <w:r w:rsidRPr="001F796A">
              <w:rPr>
                <w:rFonts w:ascii="Times New Roman" w:hAnsi="Times New Roman" w:cs="Times New Roman"/>
                <w:bCs/>
                <w:sz w:val="24"/>
                <w:szCs w:val="24"/>
                <w:lang w:val="lv-LV"/>
              </w:rPr>
              <w:t xml:space="preserve">Izziņas procesu attīstība un īpatnības mācību darbā; </w:t>
            </w:r>
          </w:p>
          <w:p w14:paraId="1B8CB9A2" w14:textId="77777777" w:rsidR="00AC50AA" w:rsidRPr="000875D0" w:rsidRDefault="00AC50AA" w:rsidP="00FE5850">
            <w:pPr>
              <w:pStyle w:val="Sarakstarindkopa"/>
              <w:numPr>
                <w:ilvl w:val="0"/>
                <w:numId w:val="18"/>
              </w:numPr>
              <w:tabs>
                <w:tab w:val="left" w:pos="780"/>
              </w:tabs>
              <w:spacing w:line="276" w:lineRule="auto"/>
              <w:jc w:val="both"/>
              <w:rPr>
                <w:rFonts w:ascii="Times New Roman" w:eastAsia="Times New Roman" w:hAnsi="Times New Roman" w:cs="Times New Roman"/>
                <w:sz w:val="24"/>
                <w:szCs w:val="24"/>
              </w:rPr>
            </w:pPr>
            <w:r w:rsidRPr="000875D0">
              <w:rPr>
                <w:rFonts w:ascii="Times New Roman" w:hAnsi="Times New Roman" w:cs="Times New Roman"/>
                <w:bCs/>
                <w:sz w:val="24"/>
                <w:szCs w:val="24"/>
              </w:rPr>
              <w:t>Prezentāciju sagatavošana mācību stundām.</w:t>
            </w:r>
          </w:p>
          <w:p w14:paraId="00000158" w14:textId="52A24370" w:rsidR="00435329" w:rsidRPr="000875D0" w:rsidRDefault="00AC50AA" w:rsidP="00FE5850">
            <w:pPr>
              <w:tabs>
                <w:tab w:val="left" w:pos="780"/>
              </w:tabs>
              <w:spacing w:line="276" w:lineRule="auto"/>
              <w:jc w:val="both"/>
              <w:rPr>
                <w:rFonts w:ascii="Times New Roman" w:eastAsia="Times New Roman" w:hAnsi="Times New Roman" w:cs="Times New Roman"/>
                <w:sz w:val="24"/>
                <w:szCs w:val="24"/>
              </w:rPr>
            </w:pPr>
            <w:r w:rsidRPr="000875D0">
              <w:rPr>
                <w:rFonts w:ascii="Times New Roman" w:eastAsia="Times New Roman" w:hAnsi="Times New Roman" w:cs="Times New Roman"/>
                <w:sz w:val="24"/>
                <w:szCs w:val="24"/>
              </w:rPr>
              <w:t>Prof</w:t>
            </w:r>
            <w:r w:rsidR="00564A9C" w:rsidRPr="000875D0">
              <w:rPr>
                <w:rFonts w:ascii="Times New Roman" w:eastAsia="Times New Roman" w:hAnsi="Times New Roman" w:cs="Times New Roman"/>
                <w:sz w:val="24"/>
                <w:szCs w:val="24"/>
              </w:rPr>
              <w:t>esionālās pilnveides kursi:</w:t>
            </w:r>
          </w:p>
          <w:p w14:paraId="3F38C0E6" w14:textId="77777777" w:rsidR="00435329" w:rsidRPr="000875D0" w:rsidRDefault="00AC50AA" w:rsidP="00FE5850">
            <w:pPr>
              <w:pStyle w:val="Sarakstarindkopa"/>
              <w:numPr>
                <w:ilvl w:val="0"/>
                <w:numId w:val="19"/>
              </w:numPr>
              <w:spacing w:line="276" w:lineRule="auto"/>
              <w:rPr>
                <w:rFonts w:ascii="Times New Roman" w:hAnsi="Times New Roman" w:cs="Times New Roman"/>
                <w:sz w:val="24"/>
                <w:szCs w:val="24"/>
                <w:lang w:val="lv-LV"/>
              </w:rPr>
            </w:pPr>
            <w:r w:rsidRPr="000875D0">
              <w:rPr>
                <w:rFonts w:ascii="Times New Roman" w:hAnsi="Times New Roman" w:cs="Times New Roman"/>
                <w:sz w:val="24"/>
                <w:szCs w:val="24"/>
                <w:shd w:val="clear" w:color="auto" w:fill="FFFFFF"/>
              </w:rPr>
              <w:t>Speciālistu apmācības par vardarbību un profesionālo rīcību vardarbības gadījumos</w:t>
            </w:r>
            <w:r w:rsidRPr="000875D0">
              <w:rPr>
                <w:rFonts w:ascii="Times New Roman" w:hAnsi="Times New Roman" w:cs="Times New Roman"/>
                <w:sz w:val="24"/>
                <w:szCs w:val="24"/>
                <w:lang w:val="lv-LV"/>
              </w:rPr>
              <w:t>;</w:t>
            </w:r>
          </w:p>
          <w:p w14:paraId="00000159" w14:textId="25431E81" w:rsidR="00AC50AA" w:rsidRPr="000875D0" w:rsidRDefault="00AC50AA" w:rsidP="00FE5850">
            <w:pPr>
              <w:pStyle w:val="Sarakstarindkopa"/>
              <w:numPr>
                <w:ilvl w:val="0"/>
                <w:numId w:val="19"/>
              </w:numPr>
              <w:spacing w:line="276" w:lineRule="auto"/>
              <w:rPr>
                <w:rFonts w:ascii="Times New Roman" w:hAnsi="Times New Roman" w:cs="Times New Roman"/>
                <w:sz w:val="24"/>
                <w:szCs w:val="24"/>
                <w:lang w:val="lv-LV"/>
              </w:rPr>
            </w:pPr>
            <w:r w:rsidRPr="000875D0">
              <w:rPr>
                <w:rFonts w:ascii="Times New Roman" w:hAnsi="Times New Roman" w:cs="Times New Roman"/>
                <w:sz w:val="24"/>
                <w:szCs w:val="24"/>
                <w:shd w:val="clear" w:color="auto" w:fill="FFFFFF"/>
                <w:lang w:val="lv-LV"/>
              </w:rPr>
              <w:t>Daudzveidīgas mācību metodes mācību procesa vadīšanai un atgriezeniskās saites sniegšanai.</w:t>
            </w:r>
          </w:p>
        </w:tc>
        <w:tc>
          <w:tcPr>
            <w:tcW w:w="4607" w:type="dxa"/>
          </w:tcPr>
          <w:p w14:paraId="0000015A" w14:textId="40D87838" w:rsidR="003277CD" w:rsidRPr="000875D0" w:rsidRDefault="003C4951" w:rsidP="00FE5850">
            <w:pPr>
              <w:pBdr>
                <w:top w:val="nil"/>
                <w:left w:val="nil"/>
                <w:bottom w:val="nil"/>
                <w:right w:val="nil"/>
                <w:between w:val="nil"/>
              </w:pBdr>
              <w:spacing w:after="160" w:line="276" w:lineRule="auto"/>
              <w:jc w:val="both"/>
              <w:rPr>
                <w:rFonts w:ascii="Times New Roman" w:hAnsi="Times New Roman" w:cs="Times New Roman"/>
                <w:sz w:val="24"/>
                <w:szCs w:val="24"/>
              </w:rPr>
            </w:pPr>
            <w:bookmarkStart w:id="7" w:name="_Hlk180640672"/>
            <w:r w:rsidRPr="000875D0">
              <w:rPr>
                <w:rFonts w:ascii="Times New Roman" w:eastAsia="Times New Roman" w:hAnsi="Times New Roman" w:cs="Times New Roman"/>
                <w:sz w:val="24"/>
                <w:szCs w:val="24"/>
                <w:lang w:val="lv-LV"/>
              </w:rPr>
              <w:lastRenderedPageBreak/>
              <w:t>Visiem pedagogiem piedalīties savstarpējā stundu vērošanā vismaz</w:t>
            </w:r>
            <w:r w:rsidR="00587571">
              <w:rPr>
                <w:rFonts w:ascii="Times New Roman" w:eastAsia="Times New Roman" w:hAnsi="Times New Roman" w:cs="Times New Roman"/>
                <w:sz w:val="24"/>
                <w:szCs w:val="24"/>
                <w:lang w:val="lv-LV"/>
              </w:rPr>
              <w:t xml:space="preserve"> divas </w:t>
            </w:r>
            <w:r w:rsidRPr="000875D0">
              <w:rPr>
                <w:rFonts w:ascii="Times New Roman" w:eastAsia="Times New Roman" w:hAnsi="Times New Roman" w:cs="Times New Roman"/>
                <w:sz w:val="24"/>
                <w:szCs w:val="24"/>
                <w:lang w:val="lv-LV"/>
              </w:rPr>
              <w:t>reiz</w:t>
            </w:r>
            <w:r w:rsidR="0022735E" w:rsidRPr="000875D0">
              <w:rPr>
                <w:rFonts w:ascii="Times New Roman" w:eastAsia="Times New Roman" w:hAnsi="Times New Roman" w:cs="Times New Roman"/>
                <w:sz w:val="24"/>
                <w:szCs w:val="24"/>
                <w:lang w:val="lv-LV"/>
              </w:rPr>
              <w:t xml:space="preserve">es mācību </w:t>
            </w:r>
            <w:r w:rsidR="0022735E" w:rsidRPr="000875D0">
              <w:rPr>
                <w:rFonts w:ascii="Times New Roman" w:eastAsia="Times New Roman" w:hAnsi="Times New Roman" w:cs="Times New Roman"/>
                <w:sz w:val="24"/>
                <w:szCs w:val="24"/>
                <w:lang w:val="lv-LV"/>
              </w:rPr>
              <w:lastRenderedPageBreak/>
              <w:t>gadā.</w:t>
            </w:r>
            <w:r w:rsidRPr="000875D0">
              <w:rPr>
                <w:rFonts w:ascii="Times New Roman" w:eastAsia="Times New Roman" w:hAnsi="Times New Roman" w:cs="Times New Roman"/>
                <w:sz w:val="24"/>
                <w:szCs w:val="24"/>
                <w:lang w:val="lv-LV"/>
              </w:rPr>
              <w:t xml:space="preserve"> </w:t>
            </w:r>
            <w:bookmarkEnd w:id="7"/>
            <w:r w:rsidR="003277CD" w:rsidRPr="00E4320D">
              <w:rPr>
                <w:rFonts w:ascii="Times New Roman" w:hAnsi="Times New Roman" w:cs="Times New Roman"/>
                <w:sz w:val="24"/>
                <w:szCs w:val="24"/>
                <w:lang w:val="lv-LV"/>
              </w:rPr>
              <w:t>Veicināt pedagogu pašiniciatīvu metodiskā darba pilnveidē, organizējot meistarklases un atvērtās nodarbības pieredzes apmaiņai un labās prakses pārņemšanai.</w:t>
            </w:r>
            <w:r w:rsidR="00506EE2" w:rsidRPr="00E4320D">
              <w:rPr>
                <w:rFonts w:ascii="Times New Roman" w:hAnsi="Times New Roman" w:cs="Times New Roman"/>
                <w:sz w:val="24"/>
                <w:szCs w:val="24"/>
                <w:lang w:val="lv-LV"/>
              </w:rPr>
              <w:t xml:space="preserve"> </w:t>
            </w:r>
            <w:r w:rsidR="003277CD" w:rsidRPr="000875D0">
              <w:rPr>
                <w:rFonts w:ascii="Times New Roman" w:hAnsi="Times New Roman" w:cs="Times New Roman"/>
                <w:sz w:val="24"/>
                <w:szCs w:val="24"/>
              </w:rPr>
              <w:t>Stiprināt pedagogu prasmes sniegt un saņemt kvalitatīvu atgriezenisko saiti</w:t>
            </w:r>
          </w:p>
        </w:tc>
      </w:tr>
      <w:tr w:rsidR="00435329" w:rsidRPr="003E0229" w14:paraId="0BBAB550" w14:textId="77777777">
        <w:tc>
          <w:tcPr>
            <w:tcW w:w="4607" w:type="dxa"/>
          </w:tcPr>
          <w:p w14:paraId="0000015C" w14:textId="280F9619" w:rsidR="00435329" w:rsidRPr="000875D0" w:rsidRDefault="003C4951" w:rsidP="00FE5850">
            <w:pPr>
              <w:widowControl w:val="0"/>
              <w:pBdr>
                <w:top w:val="nil"/>
                <w:left w:val="nil"/>
                <w:bottom w:val="nil"/>
                <w:right w:val="nil"/>
                <w:between w:val="nil"/>
              </w:pBdr>
              <w:spacing w:before="2" w:line="276" w:lineRule="auto"/>
              <w:ind w:right="232"/>
              <w:jc w:val="both"/>
              <w:rPr>
                <w:rFonts w:ascii="Times New Roman" w:eastAsia="Times New Roman" w:hAnsi="Times New Roman" w:cs="Times New Roman"/>
                <w:sz w:val="24"/>
                <w:szCs w:val="24"/>
                <w:lang w:val="lv-LV"/>
              </w:rPr>
            </w:pPr>
            <w:bookmarkStart w:id="8" w:name="_Hlk206497428"/>
            <w:bookmarkStart w:id="9" w:name="_Hlk180640692"/>
            <w:bookmarkEnd w:id="6"/>
            <w:r w:rsidRPr="000875D0">
              <w:rPr>
                <w:rFonts w:ascii="Times New Roman" w:eastAsia="Times New Roman" w:hAnsi="Times New Roman" w:cs="Times New Roman"/>
                <w:sz w:val="24"/>
                <w:szCs w:val="24"/>
                <w:lang w:val="lv-LV"/>
              </w:rPr>
              <w:lastRenderedPageBreak/>
              <w:t xml:space="preserve">Katra mācību priekšmeta </w:t>
            </w:r>
            <w:r w:rsidR="00DE32F2" w:rsidRPr="000875D0">
              <w:rPr>
                <w:rFonts w:ascii="Times New Roman" w:eastAsia="Times New Roman" w:hAnsi="Times New Roman" w:cs="Times New Roman"/>
                <w:sz w:val="24"/>
                <w:szCs w:val="24"/>
                <w:lang w:val="lv-LV"/>
              </w:rPr>
              <w:t>apguves sākumā</w:t>
            </w:r>
            <w:r w:rsidRPr="000875D0">
              <w:rPr>
                <w:rFonts w:ascii="Times New Roman" w:eastAsia="Times New Roman" w:hAnsi="Times New Roman" w:cs="Times New Roman"/>
                <w:sz w:val="24"/>
                <w:szCs w:val="24"/>
                <w:lang w:val="lv-LV"/>
              </w:rPr>
              <w:t xml:space="preserve"> pedagogi </w:t>
            </w:r>
            <w:r w:rsidR="00DE32F2" w:rsidRPr="000875D0">
              <w:rPr>
                <w:rFonts w:ascii="Times New Roman" w:eastAsia="Times New Roman" w:hAnsi="Times New Roman" w:cs="Times New Roman"/>
                <w:sz w:val="24"/>
                <w:szCs w:val="24"/>
                <w:lang w:val="lv-LV"/>
              </w:rPr>
              <w:t>izglītojamajiem</w:t>
            </w:r>
            <w:r w:rsidRPr="000875D0">
              <w:rPr>
                <w:rFonts w:ascii="Times New Roman" w:eastAsia="Times New Roman" w:hAnsi="Times New Roman" w:cs="Times New Roman"/>
                <w:sz w:val="24"/>
                <w:szCs w:val="24"/>
                <w:lang w:val="lv-LV"/>
              </w:rPr>
              <w:t xml:space="preserve"> sniedz informāciju par prasībām mācību priekšmeta apguvei. </w:t>
            </w:r>
            <w:r w:rsidR="003277CD" w:rsidRPr="00E4320D">
              <w:rPr>
                <w:rFonts w:ascii="Times New Roman" w:hAnsi="Times New Roman" w:cs="Times New Roman"/>
                <w:sz w:val="24"/>
                <w:szCs w:val="24"/>
                <w:lang w:val="lv-LV"/>
              </w:rPr>
              <w:t>Izglītojamie tiek iepazīstināti ar apgūstamajām zināšanām, prasmēm un kompetencēm</w:t>
            </w:r>
            <w:r w:rsidRPr="000875D0">
              <w:rPr>
                <w:rFonts w:ascii="Times New Roman" w:eastAsia="Times New Roman" w:hAnsi="Times New Roman" w:cs="Times New Roman"/>
                <w:sz w:val="24"/>
                <w:szCs w:val="24"/>
                <w:lang w:val="lv-LV"/>
              </w:rPr>
              <w:t>, to saikni ar profesijā nepieciešamo prasmju un iemaņu apguvi.</w:t>
            </w:r>
            <w:bookmarkEnd w:id="8"/>
          </w:p>
        </w:tc>
        <w:tc>
          <w:tcPr>
            <w:tcW w:w="4607" w:type="dxa"/>
          </w:tcPr>
          <w:p w14:paraId="0000015D" w14:textId="78DBEA73" w:rsidR="00435329" w:rsidRPr="000875D0" w:rsidRDefault="003277CD" w:rsidP="00FE5850">
            <w:pPr>
              <w:pBdr>
                <w:top w:val="nil"/>
                <w:left w:val="nil"/>
                <w:bottom w:val="nil"/>
                <w:right w:val="nil"/>
                <w:between w:val="nil"/>
              </w:pBdr>
              <w:spacing w:after="160" w:line="276" w:lineRule="auto"/>
              <w:jc w:val="both"/>
              <w:rPr>
                <w:rFonts w:ascii="Times New Roman" w:eastAsia="Times New Roman" w:hAnsi="Times New Roman" w:cs="Times New Roman"/>
                <w:sz w:val="24"/>
                <w:szCs w:val="24"/>
                <w:lang w:val="lv-LV"/>
              </w:rPr>
            </w:pPr>
            <w:r w:rsidRPr="00E4320D">
              <w:rPr>
                <w:rFonts w:ascii="Times New Roman" w:hAnsi="Times New Roman" w:cs="Times New Roman"/>
                <w:sz w:val="24"/>
                <w:szCs w:val="24"/>
                <w:lang w:val="lv-LV"/>
              </w:rPr>
              <w:t>Mācību priekšmeta īstenošanas laikā sistemātiski pārrunāt un aktualizēt izglītojamajiem informāciju par prasībām mācību priekšmeta apguvei.</w:t>
            </w:r>
          </w:p>
        </w:tc>
      </w:tr>
      <w:bookmarkEnd w:id="9"/>
      <w:tr w:rsidR="00435329" w:rsidRPr="003E0229" w14:paraId="14CA7AD5" w14:textId="77777777">
        <w:tc>
          <w:tcPr>
            <w:tcW w:w="4607" w:type="dxa"/>
          </w:tcPr>
          <w:p w14:paraId="0000015E" w14:textId="24DE70D2" w:rsidR="00435329" w:rsidRPr="000875D0" w:rsidRDefault="000875D0" w:rsidP="00FE5850">
            <w:pPr>
              <w:pBdr>
                <w:top w:val="nil"/>
                <w:left w:val="nil"/>
                <w:bottom w:val="nil"/>
                <w:right w:val="nil"/>
                <w:between w:val="nil"/>
              </w:pBdr>
              <w:spacing w:after="160" w:line="276" w:lineRule="auto"/>
              <w:jc w:val="both"/>
              <w:rPr>
                <w:rFonts w:ascii="Times New Roman" w:eastAsia="Times New Roman" w:hAnsi="Times New Roman" w:cs="Times New Roman"/>
                <w:sz w:val="24"/>
                <w:szCs w:val="24"/>
                <w:lang w:val="lv-LV"/>
              </w:rPr>
            </w:pPr>
            <w:r w:rsidRPr="00E4320D">
              <w:rPr>
                <w:rFonts w:ascii="Times New Roman" w:hAnsi="Times New Roman" w:cs="Times New Roman"/>
                <w:sz w:val="24"/>
                <w:szCs w:val="24"/>
                <w:lang w:val="lv-LV"/>
              </w:rPr>
              <w:t>Mācību stundas sākumā pedagogs nosaka sasniedzamos rezultātus, informē par tiem izglītojamos un izklāsta soļus rezultāta sasniegšanai. Mācību stunda tiek organizēta trīs daļās: ierosināšana, apjēgšana un refleksija.</w:t>
            </w:r>
          </w:p>
        </w:tc>
        <w:tc>
          <w:tcPr>
            <w:tcW w:w="4607" w:type="dxa"/>
          </w:tcPr>
          <w:p w14:paraId="0000015F" w14:textId="12F4735A" w:rsidR="00435329" w:rsidRPr="00E4320D" w:rsidRDefault="000875D0" w:rsidP="00FE5850">
            <w:pPr>
              <w:pBdr>
                <w:top w:val="nil"/>
                <w:left w:val="nil"/>
                <w:bottom w:val="nil"/>
                <w:right w:val="nil"/>
                <w:between w:val="nil"/>
              </w:pBdr>
              <w:spacing w:after="160" w:line="276" w:lineRule="auto"/>
              <w:jc w:val="both"/>
              <w:rPr>
                <w:rFonts w:ascii="Times New Roman" w:hAnsi="Times New Roman" w:cs="Times New Roman"/>
                <w:color w:val="FF0000"/>
                <w:sz w:val="24"/>
                <w:szCs w:val="24"/>
                <w:lang w:val="lv-LV"/>
              </w:rPr>
            </w:pPr>
            <w:r w:rsidRPr="00E4320D">
              <w:rPr>
                <w:rFonts w:ascii="Times New Roman" w:hAnsi="Times New Roman" w:cs="Times New Roman"/>
                <w:sz w:val="24"/>
                <w:szCs w:val="24"/>
                <w:lang w:val="lv-LV"/>
              </w:rPr>
              <w:t xml:space="preserve">Veikt regulāras un sistemātiskas pārrunas ar pedagogiem un metodisko komisiju vadītājiem, </w:t>
            </w:r>
            <w:r w:rsidR="00A60EC8" w:rsidRPr="00E4320D">
              <w:rPr>
                <w:rStyle w:val="Izteiksmgs"/>
                <w:rFonts w:ascii="Times New Roman" w:hAnsi="Times New Roman" w:cs="Times New Roman"/>
                <w:b w:val="0"/>
                <w:sz w:val="24"/>
                <w:szCs w:val="24"/>
                <w:lang w:val="lv-LV"/>
              </w:rPr>
              <w:t>mācību stundu vērošanu sasaistīt ar profesionālo pilnveidi</w:t>
            </w:r>
            <w:r w:rsidR="00A60EC8" w:rsidRPr="00E4320D">
              <w:rPr>
                <w:rFonts w:ascii="Times New Roman" w:hAnsi="Times New Roman" w:cs="Times New Roman"/>
                <w:b/>
                <w:sz w:val="24"/>
                <w:szCs w:val="24"/>
                <w:lang w:val="lv-LV"/>
              </w:rPr>
              <w:t>:</w:t>
            </w:r>
            <w:r w:rsidR="00A60EC8" w:rsidRPr="00E4320D">
              <w:rPr>
                <w:rFonts w:ascii="Times New Roman" w:hAnsi="Times New Roman" w:cs="Times New Roman"/>
                <w:sz w:val="24"/>
                <w:szCs w:val="24"/>
                <w:lang w:val="lv-LV"/>
              </w:rPr>
              <w:t xml:space="preserve"> vērošanas rezultātus izmantot mērķtiecīgai pedagogu tālākizglītībai, profesionālajām darbnīcām vai pieredzes apmaiņas semināriem.</w:t>
            </w:r>
          </w:p>
        </w:tc>
      </w:tr>
      <w:tr w:rsidR="00435329" w:rsidRPr="003E0229" w14:paraId="36D6FCC5" w14:textId="77777777">
        <w:tc>
          <w:tcPr>
            <w:tcW w:w="4607" w:type="dxa"/>
          </w:tcPr>
          <w:p w14:paraId="00000162" w14:textId="4414C23A" w:rsidR="00435329" w:rsidRPr="000875D0" w:rsidRDefault="003C4951" w:rsidP="00FE5850">
            <w:pPr>
              <w:pStyle w:val="Paraststmeklis"/>
              <w:spacing w:line="276" w:lineRule="auto"/>
            </w:pPr>
            <w:r w:rsidRPr="000875D0">
              <w:lastRenderedPageBreak/>
              <w:t xml:space="preserve"> </w:t>
            </w:r>
            <w:r w:rsidR="000875D0" w:rsidRPr="000875D0">
              <w:t>Mācību rezultātu sasniegšanai tiek izmantotas dažādas mācību metodes un metodiskie paņēmieni- lekcijas, individuālais darbs, diskusijas, praktiskie darbi, grupu darbs, informācijas tehnoloģiju izmantošana, demonstrējumi, vizualizēšana, testi un ieskaites, kā arī mācību ekskursijas. 2024./2025. mācību gadā tika organizētas 42 mācību ekskursijas uzņēmumos, nodrošinot, ka katrai mācību grupai ir vismaz viena ekskursija.</w:t>
            </w:r>
          </w:p>
        </w:tc>
        <w:tc>
          <w:tcPr>
            <w:tcW w:w="4607" w:type="dxa"/>
          </w:tcPr>
          <w:p w14:paraId="00000164" w14:textId="29E02C0A" w:rsidR="00435329" w:rsidRPr="00E4320D" w:rsidRDefault="000875D0" w:rsidP="00FE5850">
            <w:pPr>
              <w:pBdr>
                <w:top w:val="nil"/>
                <w:left w:val="nil"/>
                <w:bottom w:val="nil"/>
                <w:right w:val="nil"/>
                <w:between w:val="nil"/>
              </w:pBdr>
              <w:spacing w:after="160" w:line="276" w:lineRule="auto"/>
              <w:jc w:val="both"/>
              <w:rPr>
                <w:rFonts w:ascii="Times New Roman" w:eastAsia="Times New Roman" w:hAnsi="Times New Roman" w:cs="Times New Roman"/>
                <w:sz w:val="24"/>
                <w:szCs w:val="24"/>
                <w:lang w:val="lv-LV"/>
              </w:rPr>
            </w:pPr>
            <w:r w:rsidRPr="00E4320D">
              <w:rPr>
                <w:rFonts w:ascii="Times New Roman" w:hAnsi="Times New Roman" w:cs="Times New Roman"/>
                <w:sz w:val="24"/>
                <w:szCs w:val="24"/>
                <w:lang w:val="lv-LV"/>
              </w:rPr>
              <w:t>Sekot līdzi izglītības attīstības tendencēm un ekonomiskās situācijas izmaiņām, ieviešot inovatīvas mācību metodes. Pārskatīt un, nepieciešamības gadījumā, atjaunināt un papildināt materiāltehniskos resursus</w:t>
            </w:r>
            <w:r w:rsidR="00A60EC8" w:rsidRPr="00E4320D">
              <w:rPr>
                <w:rFonts w:ascii="Times New Roman" w:hAnsi="Times New Roman" w:cs="Times New Roman"/>
                <w:sz w:val="24"/>
                <w:szCs w:val="24"/>
                <w:lang w:val="lv-LV"/>
              </w:rPr>
              <w:t>, noslēgt līgumu ar soma.lv par mācību un metodisko materiālu izmantošanu.</w:t>
            </w:r>
          </w:p>
        </w:tc>
      </w:tr>
      <w:tr w:rsidR="0016708C" w:rsidRPr="003E0229" w14:paraId="0C8A1C71" w14:textId="77777777">
        <w:tc>
          <w:tcPr>
            <w:tcW w:w="4607" w:type="dxa"/>
          </w:tcPr>
          <w:p w14:paraId="00000169" w14:textId="5A057436" w:rsidR="00435329" w:rsidRPr="00E4320D" w:rsidRDefault="00CD2582" w:rsidP="00FE5850">
            <w:pPr>
              <w:widowControl w:val="0"/>
              <w:pBdr>
                <w:top w:val="nil"/>
                <w:left w:val="nil"/>
                <w:bottom w:val="nil"/>
                <w:right w:val="nil"/>
                <w:between w:val="nil"/>
              </w:pBdr>
              <w:spacing w:line="276" w:lineRule="auto"/>
              <w:ind w:right="226"/>
              <w:jc w:val="both"/>
              <w:rPr>
                <w:rFonts w:ascii="Times New Roman" w:eastAsia="Times New Roman" w:hAnsi="Times New Roman" w:cs="Times New Roman"/>
                <w:sz w:val="24"/>
                <w:szCs w:val="24"/>
                <w:lang w:val="lv-LV"/>
              </w:rPr>
            </w:pPr>
            <w:bookmarkStart w:id="10" w:name="_Hlk206497454"/>
            <w:bookmarkStart w:id="11" w:name="_Hlk180640814"/>
            <w:r w:rsidRPr="00E4320D">
              <w:rPr>
                <w:rFonts w:ascii="Times New Roman" w:eastAsia="Times New Roman" w:hAnsi="Times New Roman" w:cs="Times New Roman"/>
                <w:sz w:val="24"/>
                <w:szCs w:val="24"/>
                <w:lang w:val="lv-LV"/>
              </w:rPr>
              <w:t>R</w:t>
            </w:r>
            <w:r w:rsidR="003C4951" w:rsidRPr="00E4320D">
              <w:rPr>
                <w:rFonts w:ascii="Times New Roman" w:eastAsia="Times New Roman" w:hAnsi="Times New Roman" w:cs="Times New Roman"/>
                <w:sz w:val="24"/>
                <w:szCs w:val="24"/>
                <w:lang w:val="lv-LV"/>
              </w:rPr>
              <w:t xml:space="preserve">eizi mēnesī norisinās profesionālās rehabilitācijas atbalsta komisijas sēdes, kurās pedagogi, medicīniskais personāls, sociālie darbinieki, psihologs un grupu audzinātāji </w:t>
            </w:r>
            <w:r w:rsidR="007F2FA5" w:rsidRPr="00E4320D">
              <w:rPr>
                <w:rFonts w:ascii="Times New Roman" w:eastAsia="Times New Roman" w:hAnsi="Times New Roman" w:cs="Times New Roman"/>
                <w:sz w:val="24"/>
                <w:szCs w:val="24"/>
                <w:lang w:val="lv-LV"/>
              </w:rPr>
              <w:t xml:space="preserve">izskata </w:t>
            </w:r>
            <w:r w:rsidR="003C4951" w:rsidRPr="00E4320D">
              <w:rPr>
                <w:rFonts w:ascii="Times New Roman" w:eastAsia="Times New Roman" w:hAnsi="Times New Roman" w:cs="Times New Roman"/>
                <w:sz w:val="24"/>
                <w:szCs w:val="24"/>
                <w:lang w:val="lv-LV"/>
              </w:rPr>
              <w:t xml:space="preserve">katra </w:t>
            </w:r>
            <w:r w:rsidR="005F7946" w:rsidRPr="00E4320D">
              <w:rPr>
                <w:rFonts w:ascii="Times New Roman" w:eastAsia="Times New Roman" w:hAnsi="Times New Roman" w:cs="Times New Roman"/>
                <w:sz w:val="24"/>
                <w:szCs w:val="24"/>
                <w:lang w:val="lv-LV"/>
              </w:rPr>
              <w:t>izglītojamā</w:t>
            </w:r>
            <w:r w:rsidR="003C4951" w:rsidRPr="00E4320D">
              <w:rPr>
                <w:rFonts w:ascii="Times New Roman" w:eastAsia="Times New Roman" w:hAnsi="Times New Roman" w:cs="Times New Roman"/>
                <w:sz w:val="24"/>
                <w:szCs w:val="24"/>
                <w:lang w:val="lv-LV"/>
              </w:rPr>
              <w:t xml:space="preserve"> sekmes, veselības stāvokli un sociālos apstākļus</w:t>
            </w:r>
            <w:r w:rsidR="00E629D9" w:rsidRPr="00E4320D">
              <w:rPr>
                <w:rFonts w:ascii="Times New Roman" w:eastAsia="Times New Roman" w:hAnsi="Times New Roman" w:cs="Times New Roman"/>
                <w:sz w:val="24"/>
                <w:szCs w:val="24"/>
                <w:lang w:val="lv-LV"/>
              </w:rPr>
              <w:t>,</w:t>
            </w:r>
            <w:r w:rsidR="003C4951" w:rsidRPr="00E4320D">
              <w:rPr>
                <w:rFonts w:ascii="Times New Roman" w:eastAsia="Times New Roman" w:hAnsi="Times New Roman" w:cs="Times New Roman"/>
                <w:sz w:val="24"/>
                <w:szCs w:val="24"/>
                <w:lang w:val="lv-LV"/>
              </w:rPr>
              <w:t xml:space="preserve"> izstrādā individuālo atbalsta pasākumu kopumu sekmīgai profesijas apguvei un sociālajai integrācijai.</w:t>
            </w:r>
            <w:bookmarkEnd w:id="10"/>
          </w:p>
        </w:tc>
        <w:tc>
          <w:tcPr>
            <w:tcW w:w="4607" w:type="dxa"/>
          </w:tcPr>
          <w:p w14:paraId="0000016A" w14:textId="20F34CD4" w:rsidR="00435329" w:rsidRPr="00E4320D" w:rsidRDefault="003C4951" w:rsidP="00FE5850">
            <w:pPr>
              <w:pBdr>
                <w:top w:val="nil"/>
                <w:left w:val="nil"/>
                <w:bottom w:val="nil"/>
                <w:right w:val="nil"/>
                <w:between w:val="nil"/>
              </w:pBdr>
              <w:spacing w:after="160" w:line="276" w:lineRule="auto"/>
              <w:jc w:val="both"/>
              <w:rPr>
                <w:rFonts w:ascii="Times New Roman" w:eastAsia="Times New Roman" w:hAnsi="Times New Roman" w:cs="Times New Roman"/>
                <w:sz w:val="24"/>
                <w:szCs w:val="24"/>
                <w:lang w:val="lv-LV"/>
              </w:rPr>
            </w:pPr>
            <w:bookmarkStart w:id="12" w:name="_Hlk180640839"/>
            <w:r w:rsidRPr="00E4320D">
              <w:rPr>
                <w:rFonts w:ascii="Times New Roman" w:eastAsia="Times New Roman" w:hAnsi="Times New Roman" w:cs="Times New Roman"/>
                <w:sz w:val="24"/>
                <w:szCs w:val="24"/>
                <w:lang w:val="lv-LV"/>
              </w:rPr>
              <w:t xml:space="preserve">Turpināt nodrošināt iesākto profesionālās rehabilitācijas atbalsta sistēmas darbu problēmsituāciju </w:t>
            </w:r>
            <w:r w:rsidR="005B4DE8" w:rsidRPr="00E4320D">
              <w:rPr>
                <w:rFonts w:ascii="Times New Roman" w:eastAsia="Times New Roman" w:hAnsi="Times New Roman" w:cs="Times New Roman"/>
                <w:sz w:val="24"/>
                <w:szCs w:val="24"/>
                <w:lang w:val="lv-LV"/>
              </w:rPr>
              <w:t>risināšanā</w:t>
            </w:r>
            <w:r w:rsidRPr="00E4320D">
              <w:rPr>
                <w:rFonts w:ascii="Times New Roman" w:eastAsia="Times New Roman" w:hAnsi="Times New Roman" w:cs="Times New Roman"/>
                <w:sz w:val="24"/>
                <w:szCs w:val="24"/>
                <w:lang w:val="lv-LV"/>
              </w:rPr>
              <w:t>, iesaistot atbalsta</w:t>
            </w:r>
            <w:r w:rsidR="007F2FA5" w:rsidRPr="00E4320D">
              <w:rPr>
                <w:rFonts w:ascii="Times New Roman" w:eastAsia="Times New Roman" w:hAnsi="Times New Roman" w:cs="Times New Roman"/>
                <w:sz w:val="24"/>
                <w:szCs w:val="24"/>
                <w:lang w:val="lv-LV"/>
              </w:rPr>
              <w:t xml:space="preserve"> un profesionālās piemērotības noteikšanas </w:t>
            </w:r>
            <w:r w:rsidR="00696CF6" w:rsidRPr="00E4320D">
              <w:rPr>
                <w:rFonts w:ascii="Times New Roman" w:eastAsia="Times New Roman" w:hAnsi="Times New Roman" w:cs="Times New Roman"/>
                <w:sz w:val="24"/>
                <w:szCs w:val="24"/>
                <w:lang w:val="lv-LV"/>
              </w:rPr>
              <w:t xml:space="preserve">nodaļas </w:t>
            </w:r>
            <w:r w:rsidR="007F2FA5" w:rsidRPr="00E4320D">
              <w:rPr>
                <w:rFonts w:ascii="Times New Roman" w:eastAsia="Times New Roman" w:hAnsi="Times New Roman" w:cs="Times New Roman"/>
                <w:sz w:val="24"/>
                <w:szCs w:val="24"/>
                <w:lang w:val="lv-LV"/>
              </w:rPr>
              <w:t>personālu</w:t>
            </w:r>
            <w:r w:rsidRPr="00E4320D">
              <w:rPr>
                <w:rFonts w:ascii="Times New Roman" w:eastAsia="Times New Roman" w:hAnsi="Times New Roman" w:cs="Times New Roman"/>
                <w:sz w:val="24"/>
                <w:szCs w:val="24"/>
                <w:lang w:val="lv-LV"/>
              </w:rPr>
              <w:t>.</w:t>
            </w:r>
            <w:bookmarkEnd w:id="12"/>
          </w:p>
        </w:tc>
      </w:tr>
    </w:tbl>
    <w:bookmarkEnd w:id="11"/>
    <w:p w14:paraId="7EE27624" w14:textId="3E0E693D" w:rsidR="005C7EA1" w:rsidRPr="00DE5A8E" w:rsidRDefault="00B46F73" w:rsidP="00DE5A8E">
      <w:pPr>
        <w:pStyle w:val="Paraststmeklis"/>
        <w:spacing w:before="0" w:beforeAutospacing="0" w:after="0" w:afterAutospacing="0" w:line="276" w:lineRule="auto"/>
        <w:rPr>
          <w:rFonts w:eastAsia="Verdana"/>
          <w:b/>
          <w:bCs/>
        </w:rPr>
      </w:pPr>
      <w:r>
        <w:rPr>
          <w:rFonts w:eastAsia="Verdana"/>
          <w:b/>
          <w:bCs/>
        </w:rPr>
        <w:t xml:space="preserve"> </w:t>
      </w:r>
    </w:p>
    <w:p w14:paraId="28312170" w14:textId="77777777" w:rsidR="007776A8" w:rsidRDefault="007C3846" w:rsidP="00FE5850">
      <w:pPr>
        <w:pStyle w:val="Sarakstarindkopa"/>
        <w:spacing w:after="0" w:line="276" w:lineRule="auto"/>
        <w:ind w:left="426"/>
        <w:jc w:val="center"/>
        <w:rPr>
          <w:rFonts w:ascii="Times New Roman" w:eastAsia="Verdana" w:hAnsi="Times New Roman" w:cs="Times New Roman"/>
          <w:sz w:val="24"/>
          <w:szCs w:val="24"/>
          <w:lang w:val="lv-LV"/>
        </w:rPr>
      </w:pPr>
      <w:r w:rsidRPr="00F5318E">
        <w:rPr>
          <w:rFonts w:ascii="Times New Roman" w:eastAsia="Verdana" w:hAnsi="Times New Roman" w:cs="Times New Roman"/>
          <w:b/>
          <w:bCs/>
          <w:sz w:val="24"/>
          <w:szCs w:val="24"/>
          <w:lang w:val="lv-LV"/>
        </w:rPr>
        <w:t>Joma “Kvalitatīvas mācības”</w:t>
      </w:r>
      <w:r w:rsidR="005C7EA1" w:rsidRPr="00F5318E">
        <w:rPr>
          <w:rFonts w:ascii="Times New Roman" w:eastAsia="Verdana" w:hAnsi="Times New Roman" w:cs="Times New Roman"/>
          <w:b/>
          <w:bCs/>
          <w:sz w:val="24"/>
          <w:szCs w:val="24"/>
          <w:lang w:val="lv-LV"/>
        </w:rPr>
        <w:t xml:space="preserve"> </w:t>
      </w:r>
    </w:p>
    <w:p w14:paraId="3B0E5044" w14:textId="002BB7A7" w:rsidR="005C7EA1" w:rsidRPr="007776A8" w:rsidRDefault="007C3846" w:rsidP="00FE5850">
      <w:pPr>
        <w:pStyle w:val="Sarakstarindkopa"/>
        <w:spacing w:after="0" w:line="276" w:lineRule="auto"/>
        <w:ind w:left="426"/>
        <w:jc w:val="center"/>
        <w:rPr>
          <w:rFonts w:ascii="Times New Roman" w:hAnsi="Times New Roman" w:cs="Times New Roman"/>
          <w:b/>
          <w:bCs/>
          <w:sz w:val="24"/>
          <w:szCs w:val="24"/>
          <w:u w:val="single"/>
          <w:lang w:val="lv-LV"/>
        </w:rPr>
      </w:pPr>
      <w:r w:rsidRPr="007776A8">
        <w:rPr>
          <w:rFonts w:ascii="Times New Roman" w:eastAsia="Verdana" w:hAnsi="Times New Roman" w:cs="Times New Roman"/>
          <w:b/>
          <w:sz w:val="24"/>
          <w:szCs w:val="24"/>
          <w:u w:val="single"/>
          <w:lang w:val="lv-LV"/>
        </w:rPr>
        <w:t xml:space="preserve">2.2. </w:t>
      </w:r>
      <w:r w:rsidRPr="007776A8">
        <w:rPr>
          <w:rFonts w:ascii="Times New Roman" w:hAnsi="Times New Roman" w:cs="Times New Roman"/>
          <w:b/>
          <w:bCs/>
          <w:sz w:val="24"/>
          <w:szCs w:val="24"/>
          <w:u w:val="single"/>
          <w:lang w:val="lv-LV"/>
        </w:rPr>
        <w:t>kritērijs “Pedagogu profesionālā kapacitāte”</w:t>
      </w:r>
    </w:p>
    <w:p w14:paraId="168E2F4C" w14:textId="3B109C5F" w:rsidR="007C3846" w:rsidRPr="00EC451E" w:rsidRDefault="007C3846" w:rsidP="00FE5850">
      <w:pPr>
        <w:pStyle w:val="Sarakstarindkopa"/>
        <w:spacing w:after="0" w:line="276" w:lineRule="auto"/>
        <w:ind w:left="426"/>
        <w:jc w:val="center"/>
        <w:rPr>
          <w:rFonts w:ascii="Times New Roman" w:hAnsi="Times New Roman" w:cs="Times New Roman"/>
          <w:bCs/>
          <w:sz w:val="24"/>
          <w:szCs w:val="24"/>
          <w:lang w:val="lv-LV"/>
        </w:rPr>
      </w:pPr>
      <w:r w:rsidRPr="00EC451E">
        <w:rPr>
          <w:rFonts w:ascii="Times New Roman" w:hAnsi="Times New Roman" w:cs="Times New Roman"/>
          <w:bCs/>
          <w:sz w:val="24"/>
          <w:szCs w:val="24"/>
          <w:lang w:val="lv-LV"/>
        </w:rPr>
        <w:t>stiprās puses un turpmākas attīstības vajadzības</w:t>
      </w:r>
    </w:p>
    <w:p w14:paraId="67B9437C" w14:textId="56C8E71C" w:rsidR="007C3846" w:rsidRPr="00CE661E" w:rsidRDefault="005C7EA1" w:rsidP="00FE5850">
      <w:pPr>
        <w:spacing w:after="0" w:line="276" w:lineRule="auto"/>
        <w:rPr>
          <w:rFonts w:ascii="Times New Roman" w:hAnsi="Times New Roman" w:cs="Times New Roman"/>
          <w:sz w:val="24"/>
          <w:szCs w:val="24"/>
          <w:highlight w:val="yellow"/>
          <w:lang w:val="lv-LV"/>
        </w:rPr>
      </w:pPr>
      <w:r>
        <w:rPr>
          <w:rFonts w:ascii="Times New Roman" w:hAnsi="Times New Roman" w:cs="Times New Roman"/>
          <w:sz w:val="24"/>
          <w:szCs w:val="24"/>
          <w:highlight w:val="yellow"/>
          <w:lang w:val="lv-LV"/>
        </w:rPr>
        <w:t xml:space="preserve">         </w:t>
      </w:r>
    </w:p>
    <w:tbl>
      <w:tblPr>
        <w:tblStyle w:val="Reatabula"/>
        <w:tblW w:w="9640" w:type="dxa"/>
        <w:tblInd w:w="-289" w:type="dxa"/>
        <w:tblLook w:val="04A0" w:firstRow="1" w:lastRow="0" w:firstColumn="1" w:lastColumn="0" w:noHBand="0" w:noVBand="1"/>
      </w:tblPr>
      <w:tblGrid>
        <w:gridCol w:w="4962"/>
        <w:gridCol w:w="4678"/>
      </w:tblGrid>
      <w:tr w:rsidR="007C3846" w:rsidRPr="005C7EA1" w14:paraId="1BDC72C5" w14:textId="77777777" w:rsidTr="007C3846">
        <w:tc>
          <w:tcPr>
            <w:tcW w:w="4962" w:type="dxa"/>
          </w:tcPr>
          <w:p w14:paraId="495ED3D3" w14:textId="77777777" w:rsidR="007C3846" w:rsidRPr="00CE661E" w:rsidRDefault="007C3846" w:rsidP="00FE5850">
            <w:pPr>
              <w:pStyle w:val="Sarakstarindkopa"/>
              <w:spacing w:line="276" w:lineRule="auto"/>
              <w:ind w:left="0"/>
              <w:jc w:val="center"/>
              <w:rPr>
                <w:rFonts w:ascii="Times New Roman" w:eastAsia="Times New Roman" w:hAnsi="Times New Roman" w:cs="Times New Roman"/>
                <w:color w:val="414142"/>
                <w:sz w:val="24"/>
                <w:szCs w:val="24"/>
                <w:lang w:val="lv-LV"/>
              </w:rPr>
            </w:pPr>
            <w:r w:rsidRPr="00CE661E">
              <w:rPr>
                <w:rFonts w:ascii="Times New Roman" w:eastAsia="Times New Roman" w:hAnsi="Times New Roman" w:cs="Times New Roman"/>
                <w:color w:val="414142"/>
                <w:sz w:val="24"/>
                <w:szCs w:val="24"/>
                <w:lang w:val="lv-LV"/>
              </w:rPr>
              <w:t>Stiprās puses</w:t>
            </w:r>
          </w:p>
        </w:tc>
        <w:tc>
          <w:tcPr>
            <w:tcW w:w="4678" w:type="dxa"/>
          </w:tcPr>
          <w:p w14:paraId="55F10F15" w14:textId="77777777" w:rsidR="007C3846" w:rsidRPr="00CE661E" w:rsidRDefault="007C3846" w:rsidP="00FE5850">
            <w:pPr>
              <w:pStyle w:val="Sarakstarindkopa"/>
              <w:spacing w:line="276" w:lineRule="auto"/>
              <w:ind w:left="0"/>
              <w:jc w:val="center"/>
              <w:rPr>
                <w:rFonts w:ascii="Times New Roman" w:eastAsia="Times New Roman" w:hAnsi="Times New Roman" w:cs="Times New Roman"/>
                <w:color w:val="414142"/>
                <w:sz w:val="24"/>
                <w:szCs w:val="24"/>
                <w:lang w:val="lv-LV"/>
              </w:rPr>
            </w:pPr>
            <w:r w:rsidRPr="00CE661E">
              <w:rPr>
                <w:rFonts w:ascii="Times New Roman" w:eastAsia="Times New Roman" w:hAnsi="Times New Roman" w:cs="Times New Roman"/>
                <w:color w:val="414142"/>
                <w:sz w:val="24"/>
                <w:szCs w:val="24"/>
                <w:lang w:val="lv-LV"/>
              </w:rPr>
              <w:t>Turpmākās attīstības vajadzības</w:t>
            </w:r>
          </w:p>
        </w:tc>
      </w:tr>
      <w:tr w:rsidR="007C3846" w:rsidRPr="003E0229" w14:paraId="76E24816" w14:textId="77777777" w:rsidTr="007C3846">
        <w:tc>
          <w:tcPr>
            <w:tcW w:w="4962" w:type="dxa"/>
            <w:tcBorders>
              <w:top w:val="single" w:sz="4" w:space="0" w:color="auto"/>
              <w:left w:val="single" w:sz="4" w:space="0" w:color="auto"/>
              <w:bottom w:val="single" w:sz="4" w:space="0" w:color="auto"/>
              <w:right w:val="single" w:sz="4" w:space="0" w:color="auto"/>
            </w:tcBorders>
          </w:tcPr>
          <w:p w14:paraId="6F0EACA7" w14:textId="6B96EE37" w:rsidR="007C3846" w:rsidRPr="00CE661E" w:rsidRDefault="00D456A5" w:rsidP="00FE5850">
            <w:pPr>
              <w:pStyle w:val="Sarakstarindkopa"/>
              <w:spacing w:line="276" w:lineRule="auto"/>
              <w:ind w:left="0"/>
              <w:jc w:val="both"/>
              <w:rPr>
                <w:rFonts w:ascii="Times New Roman" w:eastAsia="Times New Roman" w:hAnsi="Times New Roman" w:cs="Times New Roman"/>
                <w:sz w:val="24"/>
                <w:szCs w:val="24"/>
                <w:lang w:val="lv-LV"/>
              </w:rPr>
            </w:pPr>
            <w:bookmarkStart w:id="13" w:name="_Hlk206497485"/>
            <w:r w:rsidRPr="00CE661E">
              <w:rPr>
                <w:rFonts w:ascii="Times New Roman" w:hAnsi="Times New Roman" w:cs="Times New Roman"/>
                <w:sz w:val="24"/>
                <w:szCs w:val="24"/>
              </w:rPr>
              <w:t>Visiem pedagogiem, kuri strādā izglītības iestādē, ir normatīvajos aktos noteiktā nepieciešamā izglītība un profesionālā kvalifikācija. Visa nepieciešamā informācija par pedagogu izglītību un profesionālo kvalifikāciju savlaicīgi ievadīta VIIS.</w:t>
            </w:r>
            <w:bookmarkEnd w:id="13"/>
          </w:p>
        </w:tc>
        <w:tc>
          <w:tcPr>
            <w:tcW w:w="4678" w:type="dxa"/>
            <w:tcBorders>
              <w:top w:val="single" w:sz="4" w:space="0" w:color="auto"/>
              <w:left w:val="single" w:sz="4" w:space="0" w:color="auto"/>
              <w:bottom w:val="single" w:sz="4" w:space="0" w:color="auto"/>
              <w:right w:val="single" w:sz="4" w:space="0" w:color="auto"/>
            </w:tcBorders>
          </w:tcPr>
          <w:p w14:paraId="210278D5" w14:textId="7A18BD54" w:rsidR="007C3846" w:rsidRPr="00CE661E" w:rsidRDefault="007C3846" w:rsidP="00FE5850">
            <w:pPr>
              <w:pStyle w:val="Sarakstarindkopa"/>
              <w:spacing w:line="276" w:lineRule="auto"/>
              <w:ind w:left="0"/>
              <w:jc w:val="both"/>
              <w:rPr>
                <w:rFonts w:ascii="Times New Roman" w:eastAsia="Times New Roman" w:hAnsi="Times New Roman" w:cs="Times New Roman"/>
                <w:sz w:val="24"/>
                <w:szCs w:val="24"/>
                <w:lang w:val="lv-LV"/>
              </w:rPr>
            </w:pPr>
            <w:bookmarkStart w:id="14" w:name="_Hlk206497492"/>
            <w:r w:rsidRPr="00CE661E">
              <w:rPr>
                <w:rFonts w:ascii="Times New Roman" w:eastAsia="Times New Roman" w:hAnsi="Times New Roman" w:cs="Times New Roman"/>
                <w:sz w:val="24"/>
                <w:szCs w:val="24"/>
                <w:lang w:val="lv-LV"/>
              </w:rPr>
              <w:t>Uzturēt aktuālu informāciju par pedagogu profesionālo pilnveidi un piedāvāt mācību iespējas, lai nodrošinātu atbilstošu profesionālo kvalifikāciju</w:t>
            </w:r>
            <w:r w:rsidR="005B4DE8">
              <w:rPr>
                <w:rFonts w:ascii="Times New Roman" w:eastAsia="Times New Roman" w:hAnsi="Times New Roman" w:cs="Times New Roman"/>
                <w:sz w:val="24"/>
                <w:szCs w:val="24"/>
                <w:lang w:val="lv-LV"/>
              </w:rPr>
              <w:t xml:space="preserve"> </w:t>
            </w:r>
            <w:r w:rsidR="005B4DE8" w:rsidRPr="002869B6">
              <w:rPr>
                <w:rFonts w:ascii="Times New Roman" w:eastAsia="Times New Roman" w:hAnsi="Times New Roman" w:cs="Times New Roman"/>
                <w:lang w:val="lv-LV"/>
              </w:rPr>
              <w:t>un pastāvīgu pilnveidi</w:t>
            </w:r>
            <w:r w:rsidRPr="005B4DE8">
              <w:rPr>
                <w:rFonts w:ascii="Times New Roman" w:eastAsia="Times New Roman" w:hAnsi="Times New Roman" w:cs="Times New Roman"/>
                <w:sz w:val="24"/>
                <w:szCs w:val="24"/>
                <w:lang w:val="lv-LV"/>
              </w:rPr>
              <w:t>.</w:t>
            </w:r>
            <w:bookmarkEnd w:id="14"/>
          </w:p>
        </w:tc>
      </w:tr>
      <w:tr w:rsidR="007C3846" w:rsidRPr="00F5318E" w14:paraId="57B777DF" w14:textId="77777777" w:rsidTr="007C3846">
        <w:tc>
          <w:tcPr>
            <w:tcW w:w="4962" w:type="dxa"/>
            <w:tcBorders>
              <w:top w:val="single" w:sz="4" w:space="0" w:color="auto"/>
              <w:left w:val="single" w:sz="4" w:space="0" w:color="auto"/>
              <w:bottom w:val="single" w:sz="4" w:space="0" w:color="auto"/>
              <w:right w:val="single" w:sz="4" w:space="0" w:color="auto"/>
            </w:tcBorders>
          </w:tcPr>
          <w:p w14:paraId="7502E40B" w14:textId="0E4BE500" w:rsidR="007C3846" w:rsidRPr="00CE661E" w:rsidRDefault="00D456A5" w:rsidP="00FE5850">
            <w:pPr>
              <w:pStyle w:val="Sarakstarindkopa"/>
              <w:spacing w:line="276" w:lineRule="auto"/>
              <w:ind w:left="0"/>
              <w:jc w:val="both"/>
              <w:rPr>
                <w:rFonts w:ascii="Times New Roman" w:eastAsia="Times New Roman" w:hAnsi="Times New Roman" w:cs="Times New Roman"/>
                <w:sz w:val="24"/>
                <w:szCs w:val="24"/>
                <w:lang w:val="lv-LV"/>
              </w:rPr>
            </w:pPr>
            <w:bookmarkStart w:id="15" w:name="_Hlk206497500"/>
            <w:r w:rsidRPr="00CE661E">
              <w:rPr>
                <w:rFonts w:ascii="Times New Roman" w:hAnsi="Times New Roman" w:cs="Times New Roman"/>
                <w:sz w:val="24"/>
                <w:szCs w:val="24"/>
                <w:lang w:val="lv-LV"/>
              </w:rPr>
              <w:t xml:space="preserve">Gandrīz 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w:t>
            </w:r>
            <w:bookmarkEnd w:id="15"/>
          </w:p>
        </w:tc>
        <w:tc>
          <w:tcPr>
            <w:tcW w:w="4678" w:type="dxa"/>
            <w:tcBorders>
              <w:top w:val="single" w:sz="4" w:space="0" w:color="auto"/>
              <w:left w:val="single" w:sz="4" w:space="0" w:color="auto"/>
              <w:bottom w:val="single" w:sz="4" w:space="0" w:color="auto"/>
              <w:right w:val="single" w:sz="4" w:space="0" w:color="auto"/>
            </w:tcBorders>
          </w:tcPr>
          <w:p w14:paraId="0AF36B11" w14:textId="03D05D46" w:rsidR="007C3846" w:rsidRPr="00CE661E" w:rsidRDefault="00D456A5" w:rsidP="00FE5850">
            <w:pPr>
              <w:pStyle w:val="Sarakstarindkopa"/>
              <w:spacing w:line="276" w:lineRule="auto"/>
              <w:ind w:left="0"/>
              <w:jc w:val="both"/>
              <w:rPr>
                <w:rFonts w:ascii="Times New Roman" w:eastAsia="Times New Roman" w:hAnsi="Times New Roman" w:cs="Times New Roman"/>
                <w:sz w:val="24"/>
                <w:szCs w:val="24"/>
                <w:lang w:val="lv-LV"/>
              </w:rPr>
            </w:pPr>
            <w:bookmarkStart w:id="16" w:name="_Hlk206497508"/>
            <w:r w:rsidRPr="005B4DE8">
              <w:rPr>
                <w:rFonts w:ascii="Times New Roman" w:eastAsia="Times New Roman" w:hAnsi="Times New Roman" w:cs="Times New Roman"/>
                <w:sz w:val="24"/>
                <w:szCs w:val="24"/>
                <w:lang w:val="lv-LV"/>
              </w:rPr>
              <w:t xml:space="preserve">Veicināt pedagogu </w:t>
            </w:r>
            <w:r w:rsidR="005B4DE8" w:rsidRPr="005B4DE8">
              <w:rPr>
                <w:rFonts w:ascii="Times New Roman" w:eastAsia="Times New Roman" w:hAnsi="Times New Roman" w:cs="Times New Roman"/>
                <w:sz w:val="24"/>
                <w:szCs w:val="24"/>
                <w:lang w:val="lv-LV"/>
              </w:rPr>
              <w:t>m</w:t>
            </w:r>
            <w:r w:rsidR="005B4DE8" w:rsidRPr="002869B6">
              <w:rPr>
                <w:rFonts w:ascii="Times New Roman" w:eastAsia="Times New Roman" w:hAnsi="Times New Roman" w:cs="Times New Roman"/>
                <w:lang w:val="lv-LV"/>
              </w:rPr>
              <w:t xml:space="preserve">otivāciju </w:t>
            </w:r>
            <w:r w:rsidR="005B4DE8" w:rsidRPr="005B4DE8">
              <w:rPr>
                <w:rFonts w:ascii="Times New Roman" w:eastAsia="Times New Roman" w:hAnsi="Times New Roman" w:cs="Times New Roman"/>
                <w:sz w:val="24"/>
                <w:szCs w:val="24"/>
                <w:lang w:val="lv-LV"/>
              </w:rPr>
              <w:t>i</w:t>
            </w:r>
            <w:r w:rsidR="005B4DE8" w:rsidRPr="002869B6">
              <w:rPr>
                <w:rFonts w:ascii="Times New Roman" w:eastAsia="Times New Roman" w:hAnsi="Times New Roman" w:cs="Times New Roman"/>
                <w:lang w:val="lv-LV"/>
              </w:rPr>
              <w:t>esaistīties</w:t>
            </w:r>
            <w:r w:rsidR="005B4DE8" w:rsidRPr="005B4DE8">
              <w:rPr>
                <w:rFonts w:ascii="Times New Roman" w:eastAsia="Times New Roman" w:hAnsi="Times New Roman" w:cs="Times New Roman"/>
                <w:sz w:val="24"/>
                <w:szCs w:val="24"/>
                <w:lang w:val="lv-LV"/>
              </w:rPr>
              <w:t xml:space="preserve"> </w:t>
            </w:r>
            <w:r w:rsidRPr="005B4DE8">
              <w:rPr>
                <w:rFonts w:ascii="Times New Roman" w:eastAsia="Times New Roman" w:hAnsi="Times New Roman" w:cs="Times New Roman"/>
                <w:sz w:val="24"/>
                <w:szCs w:val="24"/>
                <w:lang w:val="lv-LV"/>
              </w:rPr>
              <w:t>profesionāl</w:t>
            </w:r>
            <w:r w:rsidR="005B4DE8" w:rsidRPr="005B4DE8">
              <w:rPr>
                <w:rFonts w:ascii="Times New Roman" w:eastAsia="Times New Roman" w:hAnsi="Times New Roman" w:cs="Times New Roman"/>
                <w:sz w:val="24"/>
                <w:szCs w:val="24"/>
                <w:lang w:val="lv-LV"/>
              </w:rPr>
              <w:t>a</w:t>
            </w:r>
            <w:r w:rsidR="005B4DE8" w:rsidRPr="002869B6">
              <w:rPr>
                <w:rFonts w:ascii="Times New Roman" w:eastAsia="Times New Roman" w:hAnsi="Times New Roman" w:cs="Times New Roman"/>
                <w:lang w:val="lv-LV"/>
              </w:rPr>
              <w:t>jā</w:t>
            </w:r>
            <w:r w:rsidRPr="005B4DE8">
              <w:rPr>
                <w:rFonts w:ascii="Times New Roman" w:eastAsia="Times New Roman" w:hAnsi="Times New Roman" w:cs="Times New Roman"/>
                <w:sz w:val="24"/>
                <w:szCs w:val="24"/>
                <w:lang w:val="lv-LV"/>
              </w:rPr>
              <w:t xml:space="preserve"> pilnveid</w:t>
            </w:r>
            <w:r w:rsidR="005B4DE8" w:rsidRPr="005B4DE8">
              <w:rPr>
                <w:rFonts w:ascii="Times New Roman" w:eastAsia="Times New Roman" w:hAnsi="Times New Roman" w:cs="Times New Roman"/>
                <w:sz w:val="24"/>
                <w:szCs w:val="24"/>
                <w:lang w:val="lv-LV"/>
              </w:rPr>
              <w:t>ē</w:t>
            </w:r>
            <w:r w:rsidRPr="005B4DE8">
              <w:rPr>
                <w:rFonts w:ascii="Times New Roman" w:eastAsia="Times New Roman" w:hAnsi="Times New Roman" w:cs="Times New Roman"/>
                <w:sz w:val="24"/>
                <w:szCs w:val="24"/>
                <w:lang w:val="lv-LV"/>
              </w:rPr>
              <w:t xml:space="preserve"> atbil</w:t>
            </w:r>
            <w:r w:rsidR="0075026C" w:rsidRPr="005B4DE8">
              <w:rPr>
                <w:rFonts w:ascii="Times New Roman" w:eastAsia="Times New Roman" w:hAnsi="Times New Roman" w:cs="Times New Roman"/>
                <w:sz w:val="24"/>
                <w:szCs w:val="24"/>
                <w:lang w:val="lv-LV"/>
              </w:rPr>
              <w:t>s</w:t>
            </w:r>
            <w:r w:rsidRPr="005B4DE8">
              <w:rPr>
                <w:rFonts w:ascii="Times New Roman" w:eastAsia="Times New Roman" w:hAnsi="Times New Roman" w:cs="Times New Roman"/>
                <w:sz w:val="24"/>
                <w:szCs w:val="24"/>
                <w:lang w:val="lv-LV"/>
              </w:rPr>
              <w:t>toši tiesību aktos noteiktajām prasībām</w:t>
            </w:r>
            <w:r w:rsidRPr="00CE661E">
              <w:rPr>
                <w:rFonts w:ascii="Times New Roman" w:eastAsia="Times New Roman" w:hAnsi="Times New Roman" w:cs="Times New Roman"/>
                <w:sz w:val="24"/>
                <w:szCs w:val="24"/>
                <w:lang w:val="lv-LV"/>
              </w:rPr>
              <w:t xml:space="preserve">. Nodrošināt </w:t>
            </w:r>
            <w:r w:rsidR="00A60EC8">
              <w:rPr>
                <w:rFonts w:ascii="Times New Roman" w:eastAsia="Times New Roman" w:hAnsi="Times New Roman" w:cs="Times New Roman"/>
                <w:sz w:val="24"/>
                <w:szCs w:val="24"/>
                <w:lang w:val="lv-LV"/>
              </w:rPr>
              <w:t xml:space="preserve">visiem </w:t>
            </w:r>
            <w:r w:rsidRPr="00CE661E">
              <w:rPr>
                <w:rFonts w:ascii="Times New Roman" w:eastAsia="Times New Roman" w:hAnsi="Times New Roman" w:cs="Times New Roman"/>
                <w:sz w:val="24"/>
                <w:szCs w:val="24"/>
                <w:lang w:val="lv-LV"/>
              </w:rPr>
              <w:t>pedagogiem 6h kursus audzināšanas jomā.</w:t>
            </w:r>
          </w:p>
          <w:bookmarkEnd w:id="16"/>
          <w:p w14:paraId="375F2266" w14:textId="77777777" w:rsidR="007C3846" w:rsidRPr="00CE661E" w:rsidRDefault="007C3846" w:rsidP="00FE5850">
            <w:pPr>
              <w:pStyle w:val="Sarakstarindkopa"/>
              <w:spacing w:line="276" w:lineRule="auto"/>
              <w:ind w:left="0"/>
              <w:jc w:val="both"/>
              <w:rPr>
                <w:rFonts w:ascii="Times New Roman" w:eastAsia="Times New Roman" w:hAnsi="Times New Roman" w:cs="Times New Roman"/>
                <w:sz w:val="24"/>
                <w:szCs w:val="24"/>
                <w:lang w:val="lv-LV"/>
              </w:rPr>
            </w:pPr>
          </w:p>
        </w:tc>
      </w:tr>
      <w:tr w:rsidR="007C3846" w:rsidRPr="003E0229" w14:paraId="361B967D" w14:textId="77777777" w:rsidTr="007C3846">
        <w:tc>
          <w:tcPr>
            <w:tcW w:w="4962" w:type="dxa"/>
            <w:tcBorders>
              <w:top w:val="single" w:sz="4" w:space="0" w:color="auto"/>
              <w:left w:val="single" w:sz="4" w:space="0" w:color="auto"/>
              <w:bottom w:val="single" w:sz="4" w:space="0" w:color="auto"/>
              <w:right w:val="single" w:sz="4" w:space="0" w:color="auto"/>
            </w:tcBorders>
          </w:tcPr>
          <w:p w14:paraId="347E9787" w14:textId="0205F708" w:rsidR="007C3846" w:rsidRPr="00CE661E" w:rsidRDefault="00D456A5" w:rsidP="00FE5850">
            <w:pPr>
              <w:pStyle w:val="Sarakstarindkopa"/>
              <w:spacing w:line="276" w:lineRule="auto"/>
              <w:ind w:left="0"/>
              <w:jc w:val="both"/>
              <w:rPr>
                <w:rFonts w:ascii="Times New Roman" w:eastAsia="Times New Roman" w:hAnsi="Times New Roman" w:cs="Times New Roman"/>
                <w:sz w:val="24"/>
                <w:szCs w:val="24"/>
                <w:lang w:val="lv-LV"/>
              </w:rPr>
            </w:pPr>
            <w:bookmarkStart w:id="17" w:name="_Hlk206497516"/>
            <w:bookmarkStart w:id="18" w:name="_Hlk205145166"/>
            <w:bookmarkEnd w:id="4"/>
            <w:r w:rsidRPr="00CE661E">
              <w:rPr>
                <w:rFonts w:ascii="Times New Roman" w:eastAsia="Times New Roman" w:hAnsi="Times New Roman" w:cs="Times New Roman"/>
                <w:bCs/>
                <w:sz w:val="24"/>
                <w:szCs w:val="24"/>
                <w:lang w:val="lv-LV"/>
              </w:rPr>
              <w:lastRenderedPageBreak/>
              <w:t>Pedagogiem tiek nodrošināta optimāla noslodze, kas atbilst izglītības iestādes un tās īstenotās izglītības programmas specifikai. Izglītības iestādē ir ieviesta pedagogu profesionālās kvalitātes novērtēšanas sistēma, kura apliecina, ka gandrīz visu pedagogu (ne mazāk kā 90%) darba kvalitāte ir laba un ļoti laba.</w:t>
            </w:r>
            <w:bookmarkEnd w:id="17"/>
          </w:p>
        </w:tc>
        <w:tc>
          <w:tcPr>
            <w:tcW w:w="4678" w:type="dxa"/>
            <w:tcBorders>
              <w:top w:val="single" w:sz="4" w:space="0" w:color="auto"/>
              <w:left w:val="single" w:sz="4" w:space="0" w:color="auto"/>
              <w:bottom w:val="single" w:sz="4" w:space="0" w:color="auto"/>
              <w:right w:val="single" w:sz="4" w:space="0" w:color="auto"/>
            </w:tcBorders>
          </w:tcPr>
          <w:p w14:paraId="7787F6FF" w14:textId="699708B3" w:rsidR="007C3846" w:rsidRPr="00FE5850" w:rsidRDefault="000A0164" w:rsidP="00FE5850">
            <w:pPr>
              <w:pStyle w:val="Sarakstarindkopa"/>
              <w:spacing w:line="276" w:lineRule="auto"/>
              <w:ind w:left="0"/>
              <w:jc w:val="both"/>
              <w:rPr>
                <w:rFonts w:ascii="Times New Roman" w:eastAsia="Times New Roman" w:hAnsi="Times New Roman" w:cs="Times New Roman"/>
                <w:sz w:val="24"/>
                <w:szCs w:val="24"/>
                <w:lang w:val="lv-LV"/>
              </w:rPr>
            </w:pPr>
            <w:bookmarkStart w:id="19" w:name="_Hlk206497524"/>
            <w:r w:rsidRPr="00FE5850">
              <w:rPr>
                <w:rFonts w:ascii="Times New Roman" w:hAnsi="Times New Roman" w:cs="Times New Roman"/>
                <w:sz w:val="24"/>
                <w:szCs w:val="24"/>
                <w:lang w:val="lv-LV"/>
              </w:rPr>
              <w:t>T</w:t>
            </w:r>
            <w:r w:rsidR="00D456A5" w:rsidRPr="00FE5850">
              <w:rPr>
                <w:rFonts w:ascii="Times New Roman" w:hAnsi="Times New Roman" w:cs="Times New Roman"/>
                <w:sz w:val="24"/>
                <w:szCs w:val="24"/>
                <w:lang w:val="lv-LV"/>
              </w:rPr>
              <w:t>urpināt pilnveidot pedagogu profesionālās kvalitātes novērtēšanas sistēmu</w:t>
            </w:r>
            <w:r w:rsidRPr="00FE5850">
              <w:rPr>
                <w:rFonts w:ascii="Times New Roman" w:hAnsi="Times New Roman" w:cs="Times New Roman"/>
                <w:sz w:val="24"/>
                <w:szCs w:val="24"/>
                <w:lang w:val="lv-LV"/>
              </w:rPr>
              <w:t>,</w:t>
            </w:r>
            <w:r w:rsidR="00D456A5" w:rsidRPr="00FE5850">
              <w:rPr>
                <w:rFonts w:ascii="Times New Roman" w:hAnsi="Times New Roman" w:cs="Times New Roman"/>
                <w:sz w:val="24"/>
                <w:szCs w:val="24"/>
                <w:lang w:val="lv-LV"/>
              </w:rPr>
              <w:t xml:space="preserve"> nodrošināt atbalstu izaugsmei visiem pedagogiem</w:t>
            </w:r>
            <w:r w:rsidRPr="00FE5850">
              <w:rPr>
                <w:rFonts w:ascii="Times New Roman" w:hAnsi="Times New Roman" w:cs="Times New Roman"/>
                <w:sz w:val="24"/>
                <w:szCs w:val="24"/>
                <w:lang w:val="lv-LV"/>
              </w:rPr>
              <w:t>.</w:t>
            </w:r>
            <w:bookmarkEnd w:id="19"/>
          </w:p>
        </w:tc>
      </w:tr>
      <w:tr w:rsidR="000A0164" w:rsidRPr="003E0229" w14:paraId="5088FBCF" w14:textId="77777777" w:rsidTr="007C3846">
        <w:tc>
          <w:tcPr>
            <w:tcW w:w="4962" w:type="dxa"/>
            <w:tcBorders>
              <w:top w:val="single" w:sz="4" w:space="0" w:color="auto"/>
              <w:left w:val="single" w:sz="4" w:space="0" w:color="auto"/>
              <w:bottom w:val="single" w:sz="4" w:space="0" w:color="auto"/>
              <w:right w:val="single" w:sz="4" w:space="0" w:color="auto"/>
            </w:tcBorders>
          </w:tcPr>
          <w:p w14:paraId="5FEE018E" w14:textId="0F40063D" w:rsidR="000A0164" w:rsidRPr="00CE661E" w:rsidRDefault="000A0164" w:rsidP="00FE5850">
            <w:pPr>
              <w:pStyle w:val="Sarakstarindkopa"/>
              <w:spacing w:line="276" w:lineRule="auto"/>
              <w:ind w:left="0"/>
              <w:jc w:val="both"/>
              <w:rPr>
                <w:rFonts w:ascii="Times New Roman" w:eastAsia="Times New Roman" w:hAnsi="Times New Roman" w:cs="Times New Roman"/>
                <w:bCs/>
                <w:sz w:val="24"/>
                <w:szCs w:val="24"/>
                <w:lang w:val="lv-LV"/>
              </w:rPr>
            </w:pPr>
            <w:bookmarkStart w:id="20" w:name="_Hlk206497534"/>
            <w:r w:rsidRPr="00CE661E">
              <w:rPr>
                <w:rFonts w:ascii="Times New Roman" w:eastAsia="Times New Roman" w:hAnsi="Times New Roman" w:cs="Times New Roman"/>
                <w:bCs/>
                <w:sz w:val="24"/>
                <w:szCs w:val="24"/>
                <w:lang w:val="lv-LV"/>
              </w:rPr>
              <w:t>90% pedagogu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w:t>
            </w:r>
            <w:bookmarkEnd w:id="20"/>
          </w:p>
        </w:tc>
        <w:tc>
          <w:tcPr>
            <w:tcW w:w="4678" w:type="dxa"/>
            <w:tcBorders>
              <w:top w:val="single" w:sz="4" w:space="0" w:color="auto"/>
              <w:left w:val="single" w:sz="4" w:space="0" w:color="auto"/>
              <w:bottom w:val="single" w:sz="4" w:space="0" w:color="auto"/>
              <w:right w:val="single" w:sz="4" w:space="0" w:color="auto"/>
            </w:tcBorders>
          </w:tcPr>
          <w:p w14:paraId="48BE888A" w14:textId="291220B6" w:rsidR="000A0164" w:rsidRPr="00FE5850" w:rsidRDefault="000A0164" w:rsidP="00FE5850">
            <w:pPr>
              <w:pStyle w:val="Sarakstarindkopa"/>
              <w:spacing w:line="276" w:lineRule="auto"/>
              <w:ind w:left="0"/>
              <w:jc w:val="both"/>
              <w:rPr>
                <w:rFonts w:ascii="Times New Roman" w:hAnsi="Times New Roman" w:cs="Times New Roman"/>
                <w:sz w:val="24"/>
                <w:szCs w:val="24"/>
                <w:lang w:val="lv-LV"/>
              </w:rPr>
            </w:pPr>
            <w:bookmarkStart w:id="21" w:name="_Hlk206497541"/>
            <w:r w:rsidRPr="00FE5850">
              <w:rPr>
                <w:rFonts w:ascii="Times New Roman" w:hAnsi="Times New Roman" w:cs="Times New Roman"/>
                <w:sz w:val="24"/>
                <w:szCs w:val="24"/>
                <w:lang w:val="lv-LV"/>
              </w:rPr>
              <w:t xml:space="preserve">Nodrošināt pedagogiem nepieciešamo profesionālo pilnveidi, </w:t>
            </w:r>
            <w:r w:rsidR="005B4DE8">
              <w:rPr>
                <w:rFonts w:ascii="Times New Roman" w:hAnsi="Times New Roman" w:cs="Times New Roman"/>
                <w:sz w:val="24"/>
                <w:szCs w:val="24"/>
                <w:lang w:val="lv-LV"/>
              </w:rPr>
              <w:t xml:space="preserve">atbalstu </w:t>
            </w:r>
            <w:r w:rsidRPr="00FE5850">
              <w:rPr>
                <w:rFonts w:ascii="Times New Roman" w:hAnsi="Times New Roman" w:cs="Times New Roman"/>
                <w:sz w:val="24"/>
                <w:szCs w:val="24"/>
                <w:lang w:val="lv-LV"/>
              </w:rPr>
              <w:t>profesionālās darbības pilnveidošanai, nodrošinot kvalitatīvu mācību procesu.</w:t>
            </w:r>
            <w:bookmarkEnd w:id="21"/>
          </w:p>
        </w:tc>
      </w:tr>
      <w:bookmarkEnd w:id="18"/>
    </w:tbl>
    <w:p w14:paraId="743B423B" w14:textId="77777777" w:rsidR="00EC451E" w:rsidRPr="00F5318E" w:rsidRDefault="00EC451E" w:rsidP="00DE5A8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v-LV"/>
        </w:rPr>
      </w:pPr>
    </w:p>
    <w:p w14:paraId="38E8AF51" w14:textId="77777777" w:rsidR="007776A8" w:rsidRDefault="00EC451E" w:rsidP="00FE5850">
      <w:pPr>
        <w:pBdr>
          <w:top w:val="nil"/>
          <w:left w:val="nil"/>
          <w:bottom w:val="nil"/>
          <w:right w:val="nil"/>
          <w:between w:val="nil"/>
        </w:pBdr>
        <w:spacing w:after="0" w:line="276" w:lineRule="auto"/>
        <w:jc w:val="center"/>
        <w:rPr>
          <w:rFonts w:ascii="Times New Roman" w:eastAsia="Verdana" w:hAnsi="Times New Roman" w:cs="Times New Roman"/>
          <w:sz w:val="24"/>
          <w:szCs w:val="24"/>
          <w:lang w:val="lv-LV"/>
        </w:rPr>
      </w:pPr>
      <w:r w:rsidRPr="00F5318E">
        <w:rPr>
          <w:rFonts w:ascii="Times New Roman" w:eastAsia="Verdana" w:hAnsi="Times New Roman" w:cs="Times New Roman"/>
          <w:b/>
          <w:bCs/>
          <w:sz w:val="24"/>
          <w:szCs w:val="24"/>
          <w:lang w:val="lv-LV"/>
        </w:rPr>
        <w:t xml:space="preserve">Joma “Kvalitatīvas mācības” </w:t>
      </w:r>
    </w:p>
    <w:p w14:paraId="6D9F9F76" w14:textId="4DF7DD11" w:rsidR="00EC451E" w:rsidRPr="007776A8" w:rsidRDefault="00EC451E" w:rsidP="00FE5850">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u w:val="single"/>
          <w:lang w:val="lv-LV"/>
        </w:rPr>
      </w:pPr>
      <w:r w:rsidRPr="007776A8">
        <w:rPr>
          <w:rFonts w:ascii="Times New Roman" w:eastAsia="Verdana" w:hAnsi="Times New Roman" w:cs="Times New Roman"/>
          <w:b/>
          <w:sz w:val="24"/>
          <w:szCs w:val="24"/>
          <w:u w:val="single"/>
          <w:lang w:val="lv-LV"/>
        </w:rPr>
        <w:t xml:space="preserve"> 2.3. </w:t>
      </w:r>
      <w:r w:rsidRPr="007776A8">
        <w:rPr>
          <w:rFonts w:ascii="Times New Roman" w:hAnsi="Times New Roman" w:cs="Times New Roman"/>
          <w:b/>
          <w:bCs/>
          <w:sz w:val="24"/>
          <w:szCs w:val="24"/>
          <w:u w:val="single"/>
          <w:lang w:val="lv-LV"/>
        </w:rPr>
        <w:t xml:space="preserve">kritērijs </w:t>
      </w:r>
      <w:r w:rsidRPr="007776A8">
        <w:rPr>
          <w:rFonts w:ascii="Times New Roman" w:eastAsia="Times New Roman" w:hAnsi="Times New Roman" w:cs="Times New Roman"/>
          <w:b/>
          <w:color w:val="000000"/>
          <w:sz w:val="24"/>
          <w:szCs w:val="24"/>
          <w:u w:val="single"/>
          <w:lang w:val="lv-LV"/>
        </w:rPr>
        <w:t>“Izglītības programmu īstenošana”</w:t>
      </w:r>
    </w:p>
    <w:p w14:paraId="2068D084" w14:textId="0CB84761" w:rsidR="00EC451E" w:rsidRPr="00F5318E" w:rsidRDefault="00EC451E" w:rsidP="00FE5850">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v-LV"/>
        </w:rPr>
      </w:pPr>
      <w:r w:rsidRPr="00F5318E">
        <w:rPr>
          <w:rFonts w:ascii="Times New Roman" w:eastAsia="Times New Roman" w:hAnsi="Times New Roman" w:cs="Times New Roman"/>
          <w:color w:val="000000"/>
          <w:sz w:val="24"/>
          <w:szCs w:val="24"/>
          <w:lang w:val="lv-LV"/>
        </w:rPr>
        <w:t>stiprās puses un turpmākās attīstības vajadzības</w:t>
      </w:r>
    </w:p>
    <w:p w14:paraId="7D04C802" w14:textId="3AB60599" w:rsidR="00EC451E" w:rsidRPr="008C3EB3"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yellow"/>
          <w:lang w:val="lv-LV"/>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EC451E" w:rsidRPr="000D432A" w14:paraId="2CB92AFB" w14:textId="77777777" w:rsidTr="001414FC">
        <w:tc>
          <w:tcPr>
            <w:tcW w:w="4607" w:type="dxa"/>
          </w:tcPr>
          <w:p w14:paraId="4C63487E" w14:textId="77777777" w:rsidR="00EC451E" w:rsidRPr="000D432A" w:rsidRDefault="00EC451E" w:rsidP="00FE585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0D432A">
              <w:rPr>
                <w:rFonts w:ascii="Times New Roman" w:eastAsia="Times New Roman" w:hAnsi="Times New Roman" w:cs="Times New Roman"/>
                <w:color w:val="000000"/>
                <w:sz w:val="24"/>
                <w:szCs w:val="24"/>
              </w:rPr>
              <w:t>Stiprās puses</w:t>
            </w:r>
          </w:p>
        </w:tc>
        <w:tc>
          <w:tcPr>
            <w:tcW w:w="4607" w:type="dxa"/>
          </w:tcPr>
          <w:p w14:paraId="17E0F8E5" w14:textId="77777777" w:rsidR="00EC451E" w:rsidRPr="000D432A" w:rsidRDefault="00EC451E" w:rsidP="00FE585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0D432A">
              <w:rPr>
                <w:rFonts w:ascii="Times New Roman" w:eastAsia="Times New Roman" w:hAnsi="Times New Roman" w:cs="Times New Roman"/>
                <w:color w:val="000000"/>
                <w:sz w:val="24"/>
                <w:szCs w:val="24"/>
              </w:rPr>
              <w:t>Turpmākās attīstības vajadzības</w:t>
            </w:r>
          </w:p>
        </w:tc>
      </w:tr>
      <w:tr w:rsidR="00EC451E" w:rsidRPr="000D432A" w14:paraId="6F1139AA" w14:textId="77777777" w:rsidTr="001414FC">
        <w:tc>
          <w:tcPr>
            <w:tcW w:w="4607" w:type="dxa"/>
          </w:tcPr>
          <w:p w14:paraId="56B2A517" w14:textId="1FAFCF14" w:rsidR="00EC451E" w:rsidRPr="000D432A" w:rsidRDefault="000A0164" w:rsidP="00FE5850">
            <w:pPr>
              <w:pBdr>
                <w:top w:val="nil"/>
                <w:left w:val="nil"/>
                <w:bottom w:val="nil"/>
                <w:right w:val="nil"/>
                <w:between w:val="nil"/>
              </w:pBdr>
              <w:shd w:val="clear" w:color="auto" w:fill="FFFFFF"/>
              <w:spacing w:before="90" w:after="90" w:line="276" w:lineRule="auto"/>
              <w:jc w:val="both"/>
              <w:rPr>
                <w:rFonts w:ascii="Times New Roman" w:eastAsia="Times New Roman" w:hAnsi="Times New Roman" w:cs="Times New Roman"/>
                <w:color w:val="000000"/>
                <w:sz w:val="24"/>
                <w:szCs w:val="24"/>
              </w:rPr>
            </w:pPr>
            <w:bookmarkStart w:id="22" w:name="_Hlk206497550"/>
            <w:bookmarkStart w:id="23" w:name="_Hlk205145187"/>
            <w:r w:rsidRPr="000D432A">
              <w:rPr>
                <w:rFonts w:ascii="Times New Roman" w:eastAsia="Times New Roman" w:hAnsi="Times New Roman" w:cs="Times New Roman"/>
                <w:color w:val="000000"/>
                <w:sz w:val="24"/>
                <w:szCs w:val="24"/>
              </w:rPr>
              <w:t>Koledža</w:t>
            </w:r>
            <w:r w:rsidR="00EC451E" w:rsidRPr="000D432A">
              <w:rPr>
                <w:rFonts w:ascii="Times New Roman" w:eastAsia="Times New Roman" w:hAnsi="Times New Roman" w:cs="Times New Roman"/>
                <w:color w:val="000000"/>
                <w:sz w:val="24"/>
                <w:szCs w:val="24"/>
              </w:rPr>
              <w:t xml:space="preserve"> ir aktualizējusi un nodrošinājusi šādas informācijas pieejamību VIIS: izglītības iestādes nolikums, informācija par izglītības iestādes īstenoto izglītības programmu un apstiprināto mācību plānu, informācija par izglītojamo neattaisnotajiem kavējumiem. </w:t>
            </w:r>
            <w:r w:rsidR="00587571">
              <w:rPr>
                <w:rFonts w:ascii="Times New Roman" w:eastAsia="Times New Roman" w:hAnsi="Times New Roman" w:cs="Times New Roman"/>
                <w:color w:val="000000"/>
                <w:sz w:val="24"/>
                <w:szCs w:val="24"/>
              </w:rPr>
              <w:t>Aģentūras</w:t>
            </w:r>
            <w:r w:rsidR="00EC451E" w:rsidRPr="000D432A">
              <w:rPr>
                <w:rFonts w:ascii="Times New Roman" w:eastAsia="Times New Roman" w:hAnsi="Times New Roman" w:cs="Times New Roman"/>
                <w:color w:val="000000"/>
                <w:sz w:val="24"/>
                <w:szCs w:val="24"/>
              </w:rPr>
              <w:t xml:space="preserve"> mājaslapā ieviet</w:t>
            </w:r>
            <w:r w:rsidRPr="000D432A">
              <w:rPr>
                <w:rFonts w:ascii="Times New Roman" w:eastAsia="Times New Roman" w:hAnsi="Times New Roman" w:cs="Times New Roman"/>
                <w:color w:val="000000"/>
                <w:sz w:val="24"/>
                <w:szCs w:val="24"/>
              </w:rPr>
              <w:t>ota Koledžas</w:t>
            </w:r>
            <w:r w:rsidR="00EC451E" w:rsidRPr="000D432A">
              <w:rPr>
                <w:rFonts w:ascii="Times New Roman" w:eastAsia="Times New Roman" w:hAnsi="Times New Roman" w:cs="Times New Roman"/>
                <w:color w:val="000000"/>
                <w:sz w:val="24"/>
                <w:szCs w:val="24"/>
              </w:rPr>
              <w:t xml:space="preserve"> pašnovērojuma publiskojamā daļa</w:t>
            </w:r>
            <w:r w:rsidRPr="000D432A">
              <w:rPr>
                <w:rFonts w:ascii="Times New Roman" w:eastAsia="Times New Roman" w:hAnsi="Times New Roman" w:cs="Times New Roman"/>
                <w:sz w:val="24"/>
                <w:szCs w:val="24"/>
              </w:rPr>
              <w:t>.</w:t>
            </w:r>
            <w:bookmarkEnd w:id="22"/>
          </w:p>
        </w:tc>
        <w:tc>
          <w:tcPr>
            <w:tcW w:w="4607" w:type="dxa"/>
          </w:tcPr>
          <w:p w14:paraId="1E744F41" w14:textId="486F31EA" w:rsidR="00EC451E" w:rsidRPr="000D432A" w:rsidRDefault="005B4DE8" w:rsidP="00FE5850">
            <w:pPr>
              <w:pBdr>
                <w:top w:val="nil"/>
                <w:left w:val="nil"/>
                <w:bottom w:val="nil"/>
                <w:right w:val="nil"/>
                <w:between w:val="nil"/>
              </w:pBdr>
              <w:spacing w:line="276" w:lineRule="auto"/>
              <w:jc w:val="both"/>
              <w:rPr>
                <w:rFonts w:ascii="Times New Roman" w:eastAsia="Times New Roman" w:hAnsi="Times New Roman" w:cs="Times New Roman"/>
                <w:color w:val="414142"/>
                <w:sz w:val="24"/>
                <w:szCs w:val="24"/>
              </w:rPr>
            </w:pPr>
            <w:bookmarkStart w:id="24" w:name="_Hlk206497562"/>
            <w:r>
              <w:rPr>
                <w:rFonts w:ascii="Times New Roman" w:eastAsia="Times New Roman" w:hAnsi="Times New Roman" w:cs="Times New Roman"/>
                <w:color w:val="000000"/>
                <w:sz w:val="24"/>
                <w:szCs w:val="24"/>
              </w:rPr>
              <w:t>Pastāvīgi a</w:t>
            </w:r>
            <w:r w:rsidR="00EC451E" w:rsidRPr="000D432A">
              <w:rPr>
                <w:rFonts w:ascii="Times New Roman" w:eastAsia="Times New Roman" w:hAnsi="Times New Roman" w:cs="Times New Roman"/>
                <w:color w:val="000000"/>
                <w:sz w:val="24"/>
                <w:szCs w:val="24"/>
              </w:rPr>
              <w:t xml:space="preserve">ktualizēt informāciju </w:t>
            </w:r>
            <w:r w:rsidR="00587571">
              <w:rPr>
                <w:rFonts w:ascii="Times New Roman" w:eastAsia="Times New Roman" w:hAnsi="Times New Roman" w:cs="Times New Roman"/>
                <w:color w:val="000000"/>
                <w:sz w:val="24"/>
                <w:szCs w:val="24"/>
              </w:rPr>
              <w:t>Aģentūras</w:t>
            </w:r>
            <w:r w:rsidR="00587571" w:rsidRPr="000D432A">
              <w:rPr>
                <w:rFonts w:ascii="Times New Roman" w:eastAsia="Times New Roman" w:hAnsi="Times New Roman" w:cs="Times New Roman"/>
                <w:color w:val="000000"/>
                <w:sz w:val="24"/>
                <w:szCs w:val="24"/>
              </w:rPr>
              <w:t xml:space="preserve"> </w:t>
            </w:r>
            <w:r w:rsidR="00EC451E" w:rsidRPr="000D432A">
              <w:rPr>
                <w:rFonts w:ascii="Times New Roman" w:eastAsia="Times New Roman" w:hAnsi="Times New Roman" w:cs="Times New Roman"/>
                <w:color w:val="000000"/>
                <w:sz w:val="24"/>
                <w:szCs w:val="24"/>
              </w:rPr>
              <w:t>mājaslapā, pēc nepieciešamības atjaunot datus VIIS sistēmā.</w:t>
            </w:r>
            <w:bookmarkEnd w:id="24"/>
          </w:p>
        </w:tc>
      </w:tr>
      <w:tr w:rsidR="00EC451E" w:rsidRPr="000D432A" w14:paraId="3AB73B88" w14:textId="77777777" w:rsidTr="001414FC">
        <w:tc>
          <w:tcPr>
            <w:tcW w:w="4607" w:type="dxa"/>
          </w:tcPr>
          <w:p w14:paraId="02DE32C9" w14:textId="0FCBF19C" w:rsidR="00EC451E" w:rsidRPr="000D432A" w:rsidRDefault="000A0164" w:rsidP="00FE585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25" w:name="_Hlk206497581"/>
            <w:r w:rsidRPr="000D432A">
              <w:rPr>
                <w:rFonts w:ascii="Times New Roman" w:eastAsia="Times New Roman" w:hAnsi="Times New Roman" w:cs="Times New Roman"/>
                <w:color w:val="000000"/>
                <w:sz w:val="24"/>
                <w:szCs w:val="24"/>
              </w:rPr>
              <w:t xml:space="preserve">Koledža </w:t>
            </w:r>
            <w:r w:rsidR="00EC451E" w:rsidRPr="000D432A">
              <w:rPr>
                <w:rFonts w:ascii="Times New Roman" w:eastAsia="Times New Roman" w:hAnsi="Times New Roman" w:cs="Times New Roman"/>
                <w:color w:val="000000"/>
                <w:sz w:val="24"/>
                <w:szCs w:val="24"/>
              </w:rPr>
              <w:t>piedāvā mūsdienīgas, aktuālas un darba tirgū pieprasītas profesionālās izglītības programmas. Metodisko komisiju sēdēs sadarbībā ar pedagogiem tiek pārskatītas un pēc nepieciešamības aktualizētas vai izstrādātas jaunas izglītības programmas</w:t>
            </w:r>
            <w:r w:rsidR="00474AD9">
              <w:rPr>
                <w:rFonts w:ascii="Times New Roman" w:eastAsia="Times New Roman" w:hAnsi="Times New Roman" w:cs="Times New Roman"/>
                <w:color w:val="000000"/>
                <w:sz w:val="24"/>
                <w:szCs w:val="24"/>
              </w:rPr>
              <w:t xml:space="preserve"> </w:t>
            </w:r>
            <w:r w:rsidR="00EC451E" w:rsidRPr="000D432A">
              <w:rPr>
                <w:rFonts w:ascii="Times New Roman" w:eastAsia="Times New Roman" w:hAnsi="Times New Roman" w:cs="Times New Roman"/>
                <w:color w:val="000000"/>
                <w:sz w:val="24"/>
                <w:szCs w:val="24"/>
              </w:rPr>
              <w:t xml:space="preserve">atbilstoši darba tirgus tendencēm un nozaru attīstībai, izglītojamo aktuālajām vajadzībām, interesēm, prasmēm. </w:t>
            </w:r>
            <w:r w:rsidRPr="000D432A">
              <w:rPr>
                <w:rFonts w:ascii="Times New Roman" w:eastAsia="Times New Roman" w:hAnsi="Times New Roman" w:cs="Times New Roman"/>
                <w:color w:val="000000"/>
                <w:sz w:val="24"/>
                <w:szCs w:val="24"/>
              </w:rPr>
              <w:t xml:space="preserve">2024./2025.m.g. </w:t>
            </w:r>
            <w:r w:rsidRPr="00FE5850">
              <w:rPr>
                <w:rFonts w:ascii="Times New Roman" w:eastAsia="Times New Roman" w:hAnsi="Times New Roman" w:cs="Times New Roman"/>
                <w:sz w:val="24"/>
                <w:szCs w:val="24"/>
              </w:rPr>
              <w:t>izstrādāta</w:t>
            </w:r>
            <w:r w:rsidR="008F7A00" w:rsidRPr="00FE5850">
              <w:rPr>
                <w:rFonts w:ascii="Times New Roman" w:eastAsia="Times New Roman" w:hAnsi="Times New Roman" w:cs="Times New Roman"/>
                <w:sz w:val="24"/>
                <w:szCs w:val="24"/>
              </w:rPr>
              <w:t>s</w:t>
            </w:r>
            <w:r w:rsidRPr="00FE5850">
              <w:rPr>
                <w:rFonts w:ascii="Times New Roman" w:eastAsia="Times New Roman" w:hAnsi="Times New Roman" w:cs="Times New Roman"/>
                <w:sz w:val="24"/>
                <w:szCs w:val="24"/>
              </w:rPr>
              <w:t xml:space="preserve"> neformālās izglītības prog</w:t>
            </w:r>
            <w:r w:rsidR="00B278BF" w:rsidRPr="00FE5850">
              <w:rPr>
                <w:rFonts w:ascii="Times New Roman" w:eastAsia="Times New Roman" w:hAnsi="Times New Roman" w:cs="Times New Roman"/>
                <w:sz w:val="24"/>
                <w:szCs w:val="24"/>
              </w:rPr>
              <w:t>ra</w:t>
            </w:r>
            <w:r w:rsidRPr="00FE5850">
              <w:rPr>
                <w:rFonts w:ascii="Times New Roman" w:eastAsia="Times New Roman" w:hAnsi="Times New Roman" w:cs="Times New Roman"/>
                <w:sz w:val="24"/>
                <w:szCs w:val="24"/>
              </w:rPr>
              <w:t>mma</w:t>
            </w:r>
            <w:r w:rsidR="008F7A00" w:rsidRPr="00FE5850">
              <w:rPr>
                <w:rFonts w:ascii="Times New Roman" w:eastAsia="Times New Roman" w:hAnsi="Times New Roman" w:cs="Times New Roman"/>
                <w:sz w:val="24"/>
                <w:szCs w:val="24"/>
              </w:rPr>
              <w:t>s</w:t>
            </w:r>
            <w:r w:rsidRPr="00FE5850">
              <w:rPr>
                <w:rFonts w:ascii="Times New Roman" w:eastAsia="Times New Roman" w:hAnsi="Times New Roman" w:cs="Times New Roman"/>
                <w:sz w:val="24"/>
                <w:szCs w:val="24"/>
              </w:rPr>
              <w:t xml:space="preserve"> </w:t>
            </w:r>
            <w:r w:rsidRPr="00FE5850">
              <w:rPr>
                <w:rFonts w:ascii="Times New Roman" w:eastAsia="Times New Roman" w:hAnsi="Times New Roman" w:cs="Times New Roman"/>
                <w:sz w:val="24"/>
                <w:szCs w:val="24"/>
              </w:rPr>
              <w:lastRenderedPageBreak/>
              <w:t>“</w:t>
            </w:r>
            <w:r w:rsidR="00B278BF" w:rsidRPr="00FE5850">
              <w:rPr>
                <w:rFonts w:ascii="Times New Roman" w:eastAsia="Times New Roman" w:hAnsi="Times New Roman" w:cs="Times New Roman"/>
                <w:sz w:val="24"/>
                <w:szCs w:val="24"/>
              </w:rPr>
              <w:t>Sadarbība un komunikācija digitā</w:t>
            </w:r>
            <w:r w:rsidR="00CD2582" w:rsidRPr="00FE5850">
              <w:rPr>
                <w:rFonts w:ascii="Times New Roman" w:eastAsia="Times New Roman" w:hAnsi="Times New Roman" w:cs="Times New Roman"/>
                <w:sz w:val="24"/>
                <w:szCs w:val="24"/>
              </w:rPr>
              <w:t>lajā</w:t>
            </w:r>
            <w:r w:rsidR="00B278BF" w:rsidRPr="00FE5850">
              <w:rPr>
                <w:rFonts w:ascii="Times New Roman" w:eastAsia="Times New Roman" w:hAnsi="Times New Roman" w:cs="Times New Roman"/>
                <w:sz w:val="24"/>
                <w:szCs w:val="24"/>
              </w:rPr>
              <w:t xml:space="preserve"> vidē”</w:t>
            </w:r>
            <w:r w:rsidR="00A60EC8" w:rsidRPr="00FE5850">
              <w:rPr>
                <w:rFonts w:ascii="Times New Roman" w:eastAsia="Times New Roman" w:hAnsi="Times New Roman" w:cs="Times New Roman"/>
                <w:sz w:val="24"/>
                <w:szCs w:val="24"/>
              </w:rPr>
              <w:t xml:space="preserve">, “Preču marķēšana un izvietošana tirdzniecības zālē”, </w:t>
            </w:r>
            <w:r w:rsidR="008F7A00" w:rsidRPr="00FE5850">
              <w:rPr>
                <w:rFonts w:ascii="Times New Roman" w:eastAsia="Times New Roman" w:hAnsi="Times New Roman" w:cs="Times New Roman"/>
                <w:sz w:val="24"/>
                <w:szCs w:val="24"/>
              </w:rPr>
              <w:t xml:space="preserve">“Dāvanu saiņošana”, “Kokizstrādājumu izgatavošana ar vienkāršiem rokas kokapstrādes instrumentiem” </w:t>
            </w:r>
            <w:r w:rsidR="00B278BF" w:rsidRPr="000D432A">
              <w:rPr>
                <w:rFonts w:ascii="Times New Roman" w:eastAsia="Times New Roman" w:hAnsi="Times New Roman" w:cs="Times New Roman"/>
                <w:color w:val="000000"/>
                <w:sz w:val="24"/>
                <w:szCs w:val="24"/>
              </w:rPr>
              <w:t>un vidējās profesionālās izglītības programma “Komerczinības”.</w:t>
            </w:r>
            <w:bookmarkEnd w:id="25"/>
          </w:p>
        </w:tc>
        <w:tc>
          <w:tcPr>
            <w:tcW w:w="4607" w:type="dxa"/>
          </w:tcPr>
          <w:p w14:paraId="214EFE98" w14:textId="7F35B518" w:rsidR="00B278BF" w:rsidRPr="005E7C2C" w:rsidRDefault="00B278BF" w:rsidP="00FE585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26" w:name="_Hlk206497630"/>
            <w:r w:rsidRPr="000D432A">
              <w:rPr>
                <w:rFonts w:ascii="Times New Roman" w:eastAsia="Times New Roman" w:hAnsi="Times New Roman" w:cs="Times New Roman"/>
                <w:color w:val="000000"/>
                <w:sz w:val="24"/>
                <w:szCs w:val="24"/>
              </w:rPr>
              <w:lastRenderedPageBreak/>
              <w:t>I</w:t>
            </w:r>
            <w:r w:rsidR="00EC451E" w:rsidRPr="000D432A">
              <w:rPr>
                <w:rFonts w:ascii="Times New Roman" w:eastAsia="Times New Roman" w:hAnsi="Times New Roman" w:cs="Times New Roman"/>
                <w:color w:val="000000"/>
                <w:sz w:val="24"/>
                <w:szCs w:val="24"/>
              </w:rPr>
              <w:t>zskatīt un aktualizēt izglītības programmas atbilstoši profesijas standartam un darba tirgus tendencēm, darba devēju ieteikumiem.</w:t>
            </w:r>
            <w:r w:rsidRPr="000D432A">
              <w:rPr>
                <w:rFonts w:ascii="Times New Roman" w:eastAsia="Times New Roman" w:hAnsi="Times New Roman" w:cs="Times New Roman"/>
                <w:color w:val="000000"/>
                <w:sz w:val="24"/>
                <w:szCs w:val="24"/>
              </w:rPr>
              <w:t xml:space="preserve"> 2025./</w:t>
            </w:r>
            <w:r w:rsidR="005E7C2C" w:rsidRPr="000D432A">
              <w:rPr>
                <w:rFonts w:ascii="Times New Roman" w:eastAsia="Times New Roman" w:hAnsi="Times New Roman" w:cs="Times New Roman"/>
                <w:color w:val="000000"/>
                <w:sz w:val="24"/>
                <w:szCs w:val="24"/>
              </w:rPr>
              <w:t>2026. m.g.</w:t>
            </w:r>
            <w:r w:rsidRPr="000D432A">
              <w:rPr>
                <w:rFonts w:ascii="Times New Roman" w:eastAsia="Times New Roman" w:hAnsi="Times New Roman" w:cs="Times New Roman"/>
                <w:color w:val="000000"/>
                <w:sz w:val="24"/>
                <w:szCs w:val="24"/>
              </w:rPr>
              <w:t xml:space="preserve"> </w:t>
            </w:r>
            <w:r w:rsidR="005E7C2C">
              <w:rPr>
                <w:rFonts w:ascii="Times New Roman" w:eastAsia="Times New Roman" w:hAnsi="Times New Roman" w:cs="Times New Roman"/>
                <w:color w:val="000000"/>
                <w:sz w:val="24"/>
                <w:szCs w:val="24"/>
              </w:rPr>
              <w:t>profesionāsionālās pilnveides izglītības programmas un profesionālās tālākizglītības programmu “Mājturība”, kvalifik</w:t>
            </w:r>
            <w:r w:rsidR="00CD2582">
              <w:rPr>
                <w:rFonts w:ascii="Times New Roman" w:eastAsia="Times New Roman" w:hAnsi="Times New Roman" w:cs="Times New Roman"/>
                <w:color w:val="000000"/>
                <w:sz w:val="24"/>
                <w:szCs w:val="24"/>
              </w:rPr>
              <w:t>ā</w:t>
            </w:r>
            <w:r w:rsidR="005E7C2C">
              <w:rPr>
                <w:rFonts w:ascii="Times New Roman" w:eastAsia="Times New Roman" w:hAnsi="Times New Roman" w:cs="Times New Roman"/>
                <w:color w:val="000000"/>
                <w:sz w:val="24"/>
                <w:szCs w:val="24"/>
              </w:rPr>
              <w:t>cija “Veļas mazgātājs un gludinātājs” pārveidot par</w:t>
            </w:r>
            <w:r w:rsidRPr="000D432A">
              <w:rPr>
                <w:rFonts w:ascii="Times New Roman" w:eastAsia="Times New Roman" w:hAnsi="Times New Roman" w:cs="Times New Roman"/>
                <w:color w:val="000000"/>
                <w:sz w:val="24"/>
                <w:szCs w:val="24"/>
              </w:rPr>
              <w:t xml:space="preserve"> neformālās izglītības </w:t>
            </w:r>
            <w:r w:rsidR="005E7C2C" w:rsidRPr="000D432A">
              <w:rPr>
                <w:rFonts w:ascii="Times New Roman" w:eastAsia="Times New Roman" w:hAnsi="Times New Roman" w:cs="Times New Roman"/>
                <w:color w:val="000000"/>
                <w:sz w:val="24"/>
                <w:szCs w:val="24"/>
              </w:rPr>
              <w:t>programm</w:t>
            </w:r>
            <w:r w:rsidR="005E7C2C">
              <w:rPr>
                <w:rFonts w:ascii="Times New Roman" w:eastAsia="Times New Roman" w:hAnsi="Times New Roman" w:cs="Times New Roman"/>
                <w:color w:val="000000"/>
                <w:sz w:val="24"/>
                <w:szCs w:val="24"/>
              </w:rPr>
              <w:t>ām. Izveidot jaunu</w:t>
            </w:r>
            <w:r w:rsidR="005E7C2C" w:rsidRPr="000D432A">
              <w:rPr>
                <w:rFonts w:ascii="Times New Roman" w:eastAsia="Times New Roman" w:hAnsi="Times New Roman" w:cs="Times New Roman"/>
                <w:color w:val="000000"/>
                <w:sz w:val="24"/>
                <w:szCs w:val="24"/>
              </w:rPr>
              <w:t xml:space="preserve"> arodizglītības</w:t>
            </w:r>
            <w:r w:rsidRPr="000D432A">
              <w:rPr>
                <w:rFonts w:ascii="Times New Roman" w:eastAsia="Times New Roman" w:hAnsi="Times New Roman" w:cs="Times New Roman"/>
                <w:color w:val="000000"/>
                <w:sz w:val="24"/>
                <w:szCs w:val="24"/>
              </w:rPr>
              <w:t xml:space="preserve"> programmu</w:t>
            </w:r>
            <w:r w:rsidR="00474AD9">
              <w:rPr>
                <w:rFonts w:ascii="Times New Roman" w:eastAsia="Times New Roman" w:hAnsi="Times New Roman" w:cs="Times New Roman"/>
                <w:color w:val="000000"/>
                <w:sz w:val="24"/>
                <w:szCs w:val="24"/>
              </w:rPr>
              <w:t xml:space="preserve"> “</w:t>
            </w:r>
            <w:r w:rsidR="005E7C2C">
              <w:rPr>
                <w:rFonts w:ascii="Times New Roman" w:eastAsia="Times New Roman" w:hAnsi="Times New Roman" w:cs="Times New Roman"/>
                <w:color w:val="000000"/>
                <w:sz w:val="24"/>
                <w:szCs w:val="24"/>
              </w:rPr>
              <w:t xml:space="preserve">Šūto izstrādājumu </w:t>
            </w:r>
            <w:r w:rsidR="005E7C2C">
              <w:rPr>
                <w:rFonts w:ascii="Times New Roman" w:eastAsia="Times New Roman" w:hAnsi="Times New Roman" w:cs="Times New Roman"/>
                <w:color w:val="000000"/>
                <w:sz w:val="24"/>
                <w:szCs w:val="24"/>
              </w:rPr>
              <w:lastRenderedPageBreak/>
              <w:t>ražošanas tehnoloģijas</w:t>
            </w:r>
            <w:r w:rsidR="00474AD9">
              <w:rPr>
                <w:rFonts w:ascii="Times New Roman" w:eastAsia="Times New Roman" w:hAnsi="Times New Roman" w:cs="Times New Roman"/>
                <w:color w:val="000000"/>
                <w:sz w:val="24"/>
                <w:szCs w:val="24"/>
              </w:rPr>
              <w:t>”</w:t>
            </w:r>
            <w:r w:rsidR="005E7C2C">
              <w:rPr>
                <w:rFonts w:ascii="Times New Roman" w:eastAsia="Times New Roman" w:hAnsi="Times New Roman" w:cs="Times New Roman"/>
                <w:color w:val="000000"/>
                <w:sz w:val="24"/>
                <w:szCs w:val="24"/>
              </w:rPr>
              <w:t>, kvalifik</w:t>
            </w:r>
            <w:r w:rsidR="00CD2582">
              <w:rPr>
                <w:rFonts w:ascii="Times New Roman" w:eastAsia="Times New Roman" w:hAnsi="Times New Roman" w:cs="Times New Roman"/>
                <w:color w:val="000000"/>
                <w:sz w:val="24"/>
                <w:szCs w:val="24"/>
              </w:rPr>
              <w:t>ā</w:t>
            </w:r>
            <w:r w:rsidR="005E7C2C">
              <w:rPr>
                <w:rFonts w:ascii="Times New Roman" w:eastAsia="Times New Roman" w:hAnsi="Times New Roman" w:cs="Times New Roman"/>
                <w:color w:val="000000"/>
                <w:sz w:val="24"/>
                <w:szCs w:val="24"/>
              </w:rPr>
              <w:t>cija “Šuvējs”</w:t>
            </w:r>
            <w:r w:rsidR="00FE5850">
              <w:rPr>
                <w:rFonts w:ascii="Times New Roman" w:eastAsia="Times New Roman" w:hAnsi="Times New Roman" w:cs="Times New Roman"/>
                <w:color w:val="000000"/>
                <w:sz w:val="24"/>
                <w:szCs w:val="24"/>
              </w:rPr>
              <w:t>.</w:t>
            </w:r>
          </w:p>
          <w:bookmarkEnd w:id="26"/>
          <w:p w14:paraId="6E89E230" w14:textId="31726A61" w:rsidR="00EC451E" w:rsidRPr="000D432A" w:rsidRDefault="00EC451E" w:rsidP="00FE5850">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EC451E" w:rsidRPr="000D432A" w14:paraId="72F54A0D" w14:textId="77777777" w:rsidTr="001414FC">
        <w:tc>
          <w:tcPr>
            <w:tcW w:w="4607" w:type="dxa"/>
          </w:tcPr>
          <w:p w14:paraId="2273A00F" w14:textId="3F997D95" w:rsidR="00EC451E" w:rsidRPr="000D432A"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27" w:name="_Hlk206497654"/>
            <w:bookmarkStart w:id="28" w:name="_Hlk205145322"/>
            <w:r w:rsidRPr="000D432A">
              <w:rPr>
                <w:rFonts w:ascii="Times New Roman" w:eastAsia="Times New Roman" w:hAnsi="Times New Roman" w:cs="Times New Roman"/>
                <w:sz w:val="24"/>
                <w:szCs w:val="24"/>
              </w:rPr>
              <w:lastRenderedPageBreak/>
              <w:t xml:space="preserve">Atbilstoši audzināšanas darba plānam tiek </w:t>
            </w:r>
            <w:r w:rsidRPr="000D432A">
              <w:rPr>
                <w:rFonts w:ascii="Times New Roman" w:eastAsia="Times New Roman" w:hAnsi="Times New Roman" w:cs="Times New Roman"/>
                <w:color w:val="000000"/>
                <w:sz w:val="24"/>
                <w:szCs w:val="24"/>
              </w:rPr>
              <w:t xml:space="preserve">organizēti mācību un ārpusstundu pasākumi, kas nodrošina izglītības programmas mērķu sasniegšanu un papildina ikdienas mācību un audzināšanas procesu. Pasākumi tiek organizēti sadarbībā ar </w:t>
            </w:r>
            <w:r w:rsidR="00B278BF" w:rsidRPr="000D432A">
              <w:rPr>
                <w:rFonts w:ascii="Times New Roman" w:eastAsia="Times New Roman" w:hAnsi="Times New Roman" w:cs="Times New Roman"/>
                <w:color w:val="000000"/>
                <w:sz w:val="24"/>
                <w:szCs w:val="24"/>
              </w:rPr>
              <w:t>izglītojamo</w:t>
            </w:r>
            <w:r w:rsidRPr="000D432A">
              <w:rPr>
                <w:rFonts w:ascii="Times New Roman" w:eastAsia="Times New Roman" w:hAnsi="Times New Roman" w:cs="Times New Roman"/>
                <w:color w:val="000000"/>
                <w:sz w:val="24"/>
                <w:szCs w:val="24"/>
              </w:rPr>
              <w:t xml:space="preserve"> pašpārvaldi, audzināšanas metodisko komisiju un profesionālās rehabilitācijas atbalsta nodaļu. Pirms pasākuma audzināšanas metodiskās komisijas vadītājs informē visus pedagogus par plānoto pasākumu, veicinot vienotu izpratni par to, kādēļ tiek organizēts pasākums, kāds ir tā mērķis un informē par drošības pasākumiem. Grupu audzinātāji informē </w:t>
            </w:r>
            <w:r w:rsidR="00B278BF" w:rsidRPr="000D432A">
              <w:rPr>
                <w:rFonts w:ascii="Times New Roman" w:eastAsia="Times New Roman" w:hAnsi="Times New Roman" w:cs="Times New Roman"/>
                <w:color w:val="000000"/>
                <w:sz w:val="24"/>
                <w:szCs w:val="24"/>
              </w:rPr>
              <w:t>izglītojamos</w:t>
            </w:r>
            <w:r w:rsidRPr="000D432A">
              <w:rPr>
                <w:rFonts w:ascii="Times New Roman" w:eastAsia="Times New Roman" w:hAnsi="Times New Roman" w:cs="Times New Roman"/>
                <w:color w:val="000000"/>
                <w:sz w:val="24"/>
                <w:szCs w:val="24"/>
              </w:rPr>
              <w:t xml:space="preserve"> par plānoto pasākumu un pasākuma organizatoriem – atbildīgajiem, pie kuriem var vērsties problēmsituācijās pasākuma laikā. </w:t>
            </w:r>
            <w:bookmarkEnd w:id="27"/>
          </w:p>
        </w:tc>
        <w:tc>
          <w:tcPr>
            <w:tcW w:w="4607" w:type="dxa"/>
          </w:tcPr>
          <w:p w14:paraId="48D01626" w14:textId="77777777" w:rsidR="00EC451E" w:rsidRPr="000D432A"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29" w:name="_Hlk206497664"/>
            <w:r w:rsidRPr="000D432A">
              <w:rPr>
                <w:rFonts w:ascii="Times New Roman" w:eastAsia="Times New Roman" w:hAnsi="Times New Roman" w:cs="Times New Roman"/>
                <w:color w:val="000000"/>
                <w:sz w:val="24"/>
                <w:szCs w:val="24"/>
              </w:rPr>
              <w:t>Pārskatīt, pēc nepieciešamības aktualizēt, pilnveidot:</w:t>
            </w:r>
          </w:p>
          <w:p w14:paraId="71EE7A35" w14:textId="77777777" w:rsidR="00EC451E" w:rsidRPr="000D432A"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0D432A">
              <w:rPr>
                <w:rFonts w:ascii="Times New Roman" w:eastAsia="Times New Roman" w:hAnsi="Times New Roman" w:cs="Times New Roman"/>
                <w:color w:val="000000"/>
                <w:sz w:val="24"/>
                <w:szCs w:val="24"/>
              </w:rPr>
              <w:t>- iekšējos noteikumus “Iekšējās kārtības noteikumi”;</w:t>
            </w:r>
          </w:p>
          <w:p w14:paraId="64D32B41" w14:textId="30138CFB" w:rsidR="00EC451E" w:rsidRPr="000D432A"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0D432A">
              <w:rPr>
                <w:rFonts w:ascii="Times New Roman" w:eastAsia="Times New Roman" w:hAnsi="Times New Roman" w:cs="Times New Roman"/>
                <w:color w:val="000000"/>
                <w:sz w:val="24"/>
                <w:szCs w:val="24"/>
              </w:rPr>
              <w:t xml:space="preserve">- </w:t>
            </w:r>
            <w:r w:rsidR="00A90605" w:rsidRPr="000D432A">
              <w:rPr>
                <w:rFonts w:ascii="Times New Roman" w:eastAsia="Times New Roman" w:hAnsi="Times New Roman" w:cs="Times New Roman"/>
                <w:color w:val="000000"/>
                <w:sz w:val="24"/>
                <w:szCs w:val="24"/>
              </w:rPr>
              <w:t xml:space="preserve">Izglītojamo </w:t>
            </w:r>
            <w:r w:rsidRPr="000D432A">
              <w:rPr>
                <w:rFonts w:ascii="Times New Roman" w:eastAsia="Times New Roman" w:hAnsi="Times New Roman" w:cs="Times New Roman"/>
                <w:color w:val="000000"/>
                <w:sz w:val="24"/>
                <w:szCs w:val="24"/>
              </w:rPr>
              <w:t xml:space="preserve">pašpārvaldes </w:t>
            </w:r>
            <w:r w:rsidR="006508A9">
              <w:rPr>
                <w:rFonts w:ascii="Times New Roman" w:eastAsia="Times New Roman" w:hAnsi="Times New Roman" w:cs="Times New Roman"/>
                <w:color w:val="000000"/>
                <w:sz w:val="24"/>
                <w:szCs w:val="24"/>
              </w:rPr>
              <w:t>nolikums</w:t>
            </w:r>
            <w:r w:rsidRPr="000D432A">
              <w:rPr>
                <w:rFonts w:ascii="Times New Roman" w:eastAsia="Times New Roman" w:hAnsi="Times New Roman" w:cs="Times New Roman"/>
                <w:color w:val="000000"/>
                <w:sz w:val="24"/>
                <w:szCs w:val="24"/>
              </w:rPr>
              <w:t>;</w:t>
            </w:r>
          </w:p>
          <w:p w14:paraId="194729B7" w14:textId="77777777" w:rsidR="00EC451E"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0D432A">
              <w:rPr>
                <w:rFonts w:ascii="Times New Roman" w:eastAsia="Times New Roman" w:hAnsi="Times New Roman" w:cs="Times New Roman"/>
                <w:color w:val="414142"/>
                <w:sz w:val="24"/>
                <w:szCs w:val="24"/>
              </w:rPr>
              <w:t xml:space="preserve">- </w:t>
            </w:r>
            <w:r w:rsidR="00A90605" w:rsidRPr="000D432A">
              <w:rPr>
                <w:rFonts w:ascii="Times New Roman" w:eastAsia="Times New Roman" w:hAnsi="Times New Roman" w:cs="Times New Roman"/>
                <w:sz w:val="24"/>
                <w:szCs w:val="24"/>
              </w:rPr>
              <w:t>Izglītojamo</w:t>
            </w:r>
            <w:r w:rsidRPr="000D432A">
              <w:rPr>
                <w:rFonts w:ascii="Times New Roman" w:eastAsia="Times New Roman" w:hAnsi="Times New Roman" w:cs="Times New Roman"/>
                <w:sz w:val="24"/>
                <w:szCs w:val="24"/>
              </w:rPr>
              <w:t xml:space="preserve"> darba plānu.</w:t>
            </w:r>
            <w:bookmarkEnd w:id="29"/>
          </w:p>
          <w:p w14:paraId="09DD8BE2" w14:textId="115C827D" w:rsidR="008F7A00" w:rsidRPr="00FE5850" w:rsidRDefault="008F7A00" w:rsidP="00FE5850">
            <w:pPr>
              <w:pBdr>
                <w:top w:val="nil"/>
                <w:left w:val="nil"/>
                <w:bottom w:val="nil"/>
                <w:right w:val="nil"/>
                <w:between w:val="nil"/>
              </w:pBdr>
              <w:spacing w:after="0" w:line="276" w:lineRule="auto"/>
              <w:jc w:val="both"/>
              <w:rPr>
                <w:rFonts w:ascii="Times New Roman" w:hAnsi="Times New Roman" w:cs="Times New Roman"/>
                <w:b/>
                <w:sz w:val="24"/>
                <w:szCs w:val="24"/>
              </w:rPr>
            </w:pPr>
            <w:r w:rsidRPr="00FE5850">
              <w:rPr>
                <w:rStyle w:val="Izteiksmgs"/>
                <w:rFonts w:ascii="Times New Roman" w:hAnsi="Times New Roman" w:cs="Times New Roman"/>
                <w:b w:val="0"/>
                <w:sz w:val="24"/>
                <w:szCs w:val="24"/>
              </w:rPr>
              <w:t>Izvērtēt pasākumu ietekmi</w:t>
            </w:r>
            <w:r w:rsidRPr="00FE5850">
              <w:rPr>
                <w:rFonts w:ascii="Times New Roman" w:hAnsi="Times New Roman" w:cs="Times New Roman"/>
                <w:b/>
                <w:sz w:val="24"/>
                <w:szCs w:val="24"/>
              </w:rPr>
              <w:t xml:space="preserve"> – </w:t>
            </w:r>
            <w:r w:rsidRPr="00FE5850">
              <w:rPr>
                <w:rFonts w:ascii="Times New Roman" w:hAnsi="Times New Roman" w:cs="Times New Roman"/>
                <w:sz w:val="24"/>
                <w:szCs w:val="24"/>
              </w:rPr>
              <w:t xml:space="preserve">izstrādāt skaidrākus kritērijus un metodes, kā izvērtēt, vai un kā pasākumi sasniedz mērķus (piem., </w:t>
            </w:r>
            <w:r w:rsidR="00F706DC">
              <w:rPr>
                <w:rFonts w:ascii="Times New Roman" w:hAnsi="Times New Roman" w:cs="Times New Roman"/>
                <w:sz w:val="24"/>
                <w:szCs w:val="24"/>
              </w:rPr>
              <w:t>izglītojamo</w:t>
            </w:r>
            <w:r w:rsidR="00F706DC" w:rsidRPr="00FE5850">
              <w:rPr>
                <w:rFonts w:ascii="Times New Roman" w:hAnsi="Times New Roman" w:cs="Times New Roman"/>
                <w:sz w:val="24"/>
                <w:szCs w:val="24"/>
              </w:rPr>
              <w:t xml:space="preserve"> </w:t>
            </w:r>
            <w:r w:rsidRPr="00FE5850">
              <w:rPr>
                <w:rFonts w:ascii="Times New Roman" w:hAnsi="Times New Roman" w:cs="Times New Roman"/>
                <w:sz w:val="24"/>
                <w:szCs w:val="24"/>
              </w:rPr>
              <w:t>atsauksmes, refleksija, anketēšana).</w:t>
            </w:r>
          </w:p>
          <w:p w14:paraId="4F3A98C4" w14:textId="23C7683F" w:rsidR="008F7A00" w:rsidRDefault="008F7A00" w:rsidP="00FE5850">
            <w:pPr>
              <w:pBdr>
                <w:top w:val="nil"/>
                <w:left w:val="nil"/>
                <w:bottom w:val="nil"/>
                <w:right w:val="nil"/>
                <w:between w:val="nil"/>
              </w:pBdr>
              <w:spacing w:after="0" w:line="276" w:lineRule="auto"/>
              <w:jc w:val="both"/>
              <w:rPr>
                <w:rFonts w:ascii="Times New Roman" w:hAnsi="Times New Roman" w:cs="Times New Roman"/>
                <w:sz w:val="24"/>
                <w:szCs w:val="24"/>
              </w:rPr>
            </w:pPr>
          </w:p>
          <w:p w14:paraId="142F3AF3" w14:textId="14F9F58A" w:rsidR="00B321B9" w:rsidRPr="008F7A00" w:rsidRDefault="00B321B9" w:rsidP="00FE5850">
            <w:pPr>
              <w:pBdr>
                <w:top w:val="nil"/>
                <w:left w:val="nil"/>
                <w:bottom w:val="nil"/>
                <w:right w:val="nil"/>
                <w:between w:val="nil"/>
              </w:pBdr>
              <w:spacing w:after="0" w:line="276" w:lineRule="auto"/>
              <w:jc w:val="both"/>
              <w:rPr>
                <w:rFonts w:ascii="Times New Roman" w:eastAsia="Times New Roman" w:hAnsi="Times New Roman" w:cs="Times New Roman"/>
                <w:b/>
                <w:color w:val="414142"/>
                <w:sz w:val="28"/>
                <w:szCs w:val="28"/>
              </w:rPr>
            </w:pPr>
            <w:r w:rsidRPr="00B321B9">
              <w:rPr>
                <w:rStyle w:val="Izteiksmgs"/>
                <w:rFonts w:ascii="Times New Roman" w:hAnsi="Times New Roman" w:cs="Times New Roman"/>
                <w:b w:val="0"/>
                <w:bCs w:val="0"/>
                <w:sz w:val="24"/>
                <w:szCs w:val="24"/>
              </w:rPr>
              <w:t>Izmantot digitālas un inovatīvas formas</w:t>
            </w:r>
            <w:r w:rsidRPr="00B321B9">
              <w:rPr>
                <w:rFonts w:ascii="Times New Roman" w:hAnsi="Times New Roman" w:cs="Times New Roman"/>
                <w:sz w:val="24"/>
                <w:szCs w:val="24"/>
              </w:rPr>
              <w:t xml:space="preserve"> – attīstīt pasākumus, kuros tiek izmantoti digitālie rīki, mākslīgais intelekts un inovatīvas mācību formas (piemēram, tiešsaistes meistarklases, virtuālās ekskursijas, interaktīvas nodarbības ar MI rīkiem).</w:t>
            </w:r>
          </w:p>
        </w:tc>
      </w:tr>
      <w:tr w:rsidR="00EC451E" w:rsidRPr="000D432A" w14:paraId="0FFDC96A" w14:textId="77777777" w:rsidTr="001414FC">
        <w:tc>
          <w:tcPr>
            <w:tcW w:w="4607" w:type="dxa"/>
          </w:tcPr>
          <w:p w14:paraId="4726C364" w14:textId="3B1A3D3E" w:rsidR="00EC451E" w:rsidRPr="000D432A" w:rsidRDefault="00EC451E" w:rsidP="00FE585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bookmarkStart w:id="30" w:name="_Hlk206497674"/>
            <w:bookmarkEnd w:id="23"/>
            <w:bookmarkEnd w:id="28"/>
            <w:r w:rsidRPr="000D432A">
              <w:rPr>
                <w:rFonts w:ascii="Times New Roman" w:eastAsia="Times New Roman" w:hAnsi="Times New Roman" w:cs="Times New Roman"/>
                <w:color w:val="000000"/>
                <w:sz w:val="24"/>
                <w:szCs w:val="24"/>
              </w:rPr>
              <w:t xml:space="preserve">Ikviena mācību grupa mācību posma sākumā tiek informēta par mācību procesa plānojumu. Darba organizācija tiek plānota tā, lai izglītojamiem un pedagogiem ir iespējams savlaicīgi ierasties uz mācību stundām, sagatavoties tām un visu paredzēto laiku veltīt produktīvam mācību darbam. Par visām izmaiņām pedagogi un audzēkņi savlaicīgi tiek informēti e-klasē un visas izmaiņas tiek norādītas uz </w:t>
            </w:r>
            <w:r w:rsidR="005B4DE8">
              <w:rPr>
                <w:rFonts w:ascii="Times New Roman" w:eastAsia="Times New Roman" w:hAnsi="Times New Roman" w:cs="Times New Roman"/>
                <w:color w:val="000000"/>
                <w:sz w:val="24"/>
                <w:szCs w:val="24"/>
              </w:rPr>
              <w:t>informatīvā stenda</w:t>
            </w:r>
            <w:r w:rsidRPr="000D432A">
              <w:rPr>
                <w:rFonts w:ascii="Times New Roman" w:eastAsia="Times New Roman" w:hAnsi="Times New Roman" w:cs="Times New Roman"/>
                <w:color w:val="000000"/>
                <w:sz w:val="24"/>
                <w:szCs w:val="24"/>
              </w:rPr>
              <w:t xml:space="preserve">. Izglītības iestādes vadība iesaistās un risina gadījumus, kad tiek konstatētas problēmas, pēc </w:t>
            </w:r>
            <w:r w:rsidRPr="000D432A">
              <w:rPr>
                <w:rFonts w:ascii="Times New Roman" w:eastAsia="Times New Roman" w:hAnsi="Times New Roman" w:cs="Times New Roman"/>
                <w:color w:val="000000"/>
                <w:sz w:val="24"/>
                <w:szCs w:val="24"/>
              </w:rPr>
              <w:lastRenderedPageBreak/>
              <w:t xml:space="preserve">nepieciešamības uzklausot visas iesaistītās puses (pedagogus, </w:t>
            </w:r>
            <w:r w:rsidR="00B278BF" w:rsidRPr="000D432A">
              <w:rPr>
                <w:rFonts w:ascii="Times New Roman" w:eastAsia="Times New Roman" w:hAnsi="Times New Roman" w:cs="Times New Roman"/>
                <w:color w:val="000000"/>
                <w:sz w:val="24"/>
                <w:szCs w:val="24"/>
              </w:rPr>
              <w:t>izglītojamos</w:t>
            </w:r>
            <w:r w:rsidRPr="000D432A">
              <w:rPr>
                <w:rFonts w:ascii="Times New Roman" w:eastAsia="Times New Roman" w:hAnsi="Times New Roman" w:cs="Times New Roman"/>
                <w:color w:val="000000"/>
                <w:sz w:val="24"/>
                <w:szCs w:val="24"/>
              </w:rPr>
              <w:t>).</w:t>
            </w:r>
            <w:bookmarkEnd w:id="30"/>
          </w:p>
        </w:tc>
        <w:tc>
          <w:tcPr>
            <w:tcW w:w="4607" w:type="dxa"/>
          </w:tcPr>
          <w:p w14:paraId="38814B27" w14:textId="77777777" w:rsidR="00FE5850" w:rsidRPr="00FE5850" w:rsidRDefault="00EC451E" w:rsidP="00FE5850">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bookmarkStart w:id="31" w:name="_Hlk206497684"/>
            <w:r w:rsidRPr="00FE5850">
              <w:rPr>
                <w:rFonts w:ascii="Times New Roman" w:eastAsia="Times New Roman" w:hAnsi="Times New Roman" w:cs="Times New Roman"/>
                <w:sz w:val="24"/>
                <w:szCs w:val="24"/>
              </w:rPr>
              <w:lastRenderedPageBreak/>
              <w:t xml:space="preserve">Turpināt nodrošināt pedagogiem un </w:t>
            </w:r>
            <w:r w:rsidR="00B278BF" w:rsidRPr="00FE5850">
              <w:rPr>
                <w:rFonts w:ascii="Times New Roman" w:eastAsia="Times New Roman" w:hAnsi="Times New Roman" w:cs="Times New Roman"/>
                <w:sz w:val="24"/>
                <w:szCs w:val="24"/>
              </w:rPr>
              <w:t xml:space="preserve">izglītojamajiem </w:t>
            </w:r>
            <w:r w:rsidRPr="00FE5850">
              <w:rPr>
                <w:rFonts w:ascii="Times New Roman" w:eastAsia="Times New Roman" w:hAnsi="Times New Roman" w:cs="Times New Roman"/>
                <w:sz w:val="24"/>
                <w:szCs w:val="24"/>
              </w:rPr>
              <w:t>savlaicīgu informācijas apmaiņu mācību procesa organizēšanai.</w:t>
            </w:r>
            <w:bookmarkEnd w:id="31"/>
          </w:p>
          <w:p w14:paraId="3522B81C" w14:textId="0F0E853D" w:rsidR="008F7A00" w:rsidRPr="00FE5850" w:rsidRDefault="008F7A00" w:rsidP="00FE58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FE5850">
              <w:rPr>
                <w:rFonts w:ascii="Times New Roman" w:eastAsia="Times New Roman" w:hAnsi="Times New Roman" w:cs="Times New Roman"/>
                <w:bCs/>
                <w:sz w:val="24"/>
                <w:szCs w:val="24"/>
              </w:rPr>
              <w:t>Stiprināt atgriezenisko saiti</w:t>
            </w:r>
            <w:r w:rsidR="0041238C">
              <w:rPr>
                <w:rFonts w:ascii="Times New Roman" w:eastAsia="Times New Roman" w:hAnsi="Times New Roman" w:cs="Times New Roman"/>
                <w:bCs/>
                <w:sz w:val="24"/>
                <w:szCs w:val="24"/>
              </w:rPr>
              <w:t xml:space="preserve"> </w:t>
            </w:r>
            <w:r w:rsidRPr="00FE5850">
              <w:rPr>
                <w:rFonts w:ascii="Times New Roman" w:eastAsia="Times New Roman" w:hAnsi="Times New Roman" w:cs="Times New Roman"/>
                <w:sz w:val="24"/>
                <w:szCs w:val="24"/>
              </w:rPr>
              <w:t xml:space="preserve">– izstrādāt mehānismus, kā pedagogi un </w:t>
            </w:r>
            <w:r w:rsidR="00FE5850" w:rsidRPr="00FE5850">
              <w:rPr>
                <w:rFonts w:ascii="Times New Roman" w:eastAsia="Times New Roman" w:hAnsi="Times New Roman" w:cs="Times New Roman"/>
                <w:sz w:val="24"/>
                <w:szCs w:val="24"/>
              </w:rPr>
              <w:t>izglītojamie</w:t>
            </w:r>
            <w:r w:rsidRPr="00FE5850">
              <w:rPr>
                <w:rFonts w:ascii="Times New Roman" w:eastAsia="Times New Roman" w:hAnsi="Times New Roman" w:cs="Times New Roman"/>
                <w:sz w:val="24"/>
                <w:szCs w:val="24"/>
              </w:rPr>
              <w:t xml:space="preserve"> var sniegt priekšlikumus darba organizācijas </w:t>
            </w:r>
            <w:r w:rsidR="0041238C">
              <w:rPr>
                <w:rFonts w:ascii="Times New Roman" w:eastAsia="Times New Roman" w:hAnsi="Times New Roman" w:cs="Times New Roman"/>
                <w:sz w:val="24"/>
                <w:szCs w:val="24"/>
              </w:rPr>
              <w:t>pilnveidošanai</w:t>
            </w:r>
            <w:r w:rsidRPr="00FE5850">
              <w:rPr>
                <w:rFonts w:ascii="Times New Roman" w:eastAsia="Times New Roman" w:hAnsi="Times New Roman" w:cs="Times New Roman"/>
                <w:sz w:val="24"/>
                <w:szCs w:val="24"/>
              </w:rPr>
              <w:t>.</w:t>
            </w:r>
          </w:p>
        </w:tc>
      </w:tr>
      <w:tr w:rsidR="00EC451E" w:rsidRPr="000D432A" w14:paraId="7FEACFAC" w14:textId="77777777" w:rsidTr="001414FC">
        <w:tc>
          <w:tcPr>
            <w:tcW w:w="4607" w:type="dxa"/>
          </w:tcPr>
          <w:p w14:paraId="1624A6AD" w14:textId="78AC4352" w:rsidR="00EC451E" w:rsidRPr="000D432A" w:rsidRDefault="00EC451E" w:rsidP="00FE5850">
            <w:pPr>
              <w:pBdr>
                <w:top w:val="nil"/>
                <w:left w:val="nil"/>
                <w:bottom w:val="nil"/>
                <w:right w:val="nil"/>
                <w:between w:val="nil"/>
              </w:pBdr>
              <w:spacing w:line="276" w:lineRule="auto"/>
              <w:jc w:val="both"/>
              <w:rPr>
                <w:rFonts w:ascii="Times New Roman" w:eastAsia="Times New Roman" w:hAnsi="Times New Roman" w:cs="Times New Roman"/>
                <w:color w:val="414142"/>
                <w:sz w:val="24"/>
                <w:szCs w:val="24"/>
              </w:rPr>
            </w:pPr>
            <w:r w:rsidRPr="000D432A">
              <w:rPr>
                <w:rFonts w:ascii="Times New Roman" w:eastAsia="Times New Roman" w:hAnsi="Times New Roman" w:cs="Times New Roman"/>
                <w:sz w:val="24"/>
                <w:szCs w:val="24"/>
              </w:rPr>
              <w:t xml:space="preserve">Lielākā daļa pedagogu (ne mazāk kā 70%) izprot savu lomu un vietu </w:t>
            </w:r>
            <w:r w:rsidR="00B278BF" w:rsidRPr="000D432A">
              <w:rPr>
                <w:rFonts w:ascii="Times New Roman" w:eastAsia="Times New Roman" w:hAnsi="Times New Roman" w:cs="Times New Roman"/>
                <w:sz w:val="24"/>
                <w:szCs w:val="24"/>
              </w:rPr>
              <w:t xml:space="preserve">Koledžas </w:t>
            </w:r>
            <w:r w:rsidRPr="000D432A">
              <w:rPr>
                <w:rFonts w:ascii="Times New Roman" w:eastAsia="Times New Roman" w:hAnsi="Times New Roman" w:cs="Times New Roman"/>
                <w:sz w:val="24"/>
                <w:szCs w:val="24"/>
              </w:rPr>
              <w:t>izglītības programmas īstenošanā, uzticas saviem kolēģiem, savstarpēji sadarbojas, izprot, kā mācību gadā īstenojamais mācību saturs iekļaujas kopējā izglītības programmas mērķ</w:t>
            </w:r>
            <w:r w:rsidR="0041238C">
              <w:rPr>
                <w:rFonts w:ascii="Times New Roman" w:eastAsia="Times New Roman" w:hAnsi="Times New Roman" w:cs="Times New Roman"/>
                <w:sz w:val="24"/>
                <w:szCs w:val="24"/>
              </w:rPr>
              <w:t>a</w:t>
            </w:r>
            <w:r w:rsidRPr="000D432A">
              <w:rPr>
                <w:rFonts w:ascii="Times New Roman" w:eastAsia="Times New Roman" w:hAnsi="Times New Roman" w:cs="Times New Roman"/>
                <w:sz w:val="24"/>
                <w:szCs w:val="24"/>
              </w:rPr>
              <w:t xml:space="preserve"> sasniegšanā.</w:t>
            </w:r>
          </w:p>
        </w:tc>
        <w:tc>
          <w:tcPr>
            <w:tcW w:w="4607" w:type="dxa"/>
          </w:tcPr>
          <w:p w14:paraId="171AF30C" w14:textId="6A14393F" w:rsidR="00EC451E" w:rsidRPr="000D432A" w:rsidRDefault="00EC451E" w:rsidP="00FE5850">
            <w:pPr>
              <w:pBdr>
                <w:top w:val="nil"/>
                <w:left w:val="nil"/>
                <w:bottom w:val="nil"/>
                <w:right w:val="nil"/>
                <w:between w:val="nil"/>
              </w:pBdr>
              <w:spacing w:line="276" w:lineRule="auto"/>
              <w:jc w:val="both"/>
              <w:rPr>
                <w:rFonts w:ascii="Times New Roman" w:eastAsia="Times New Roman" w:hAnsi="Times New Roman" w:cs="Times New Roman"/>
                <w:color w:val="414142"/>
                <w:sz w:val="24"/>
                <w:szCs w:val="24"/>
              </w:rPr>
            </w:pPr>
            <w:r w:rsidRPr="000D432A">
              <w:rPr>
                <w:rFonts w:ascii="Times New Roman" w:eastAsia="Times New Roman" w:hAnsi="Times New Roman" w:cs="Times New Roman"/>
                <w:color w:val="000000"/>
                <w:sz w:val="24"/>
                <w:szCs w:val="24"/>
              </w:rPr>
              <w:t xml:space="preserve">Sistemātiski organizēt pedagogiem anketēšanu, kopīgas sanāksmes, meistarklases, lai informētu par </w:t>
            </w:r>
            <w:r w:rsidR="00B278BF" w:rsidRPr="000D432A">
              <w:rPr>
                <w:rFonts w:ascii="Times New Roman" w:eastAsia="Times New Roman" w:hAnsi="Times New Roman" w:cs="Times New Roman"/>
                <w:color w:val="000000"/>
                <w:sz w:val="24"/>
                <w:szCs w:val="24"/>
              </w:rPr>
              <w:t>Koledžas</w:t>
            </w:r>
            <w:r w:rsidRPr="000D432A">
              <w:rPr>
                <w:rFonts w:ascii="Times New Roman" w:eastAsia="Times New Roman" w:hAnsi="Times New Roman" w:cs="Times New Roman"/>
                <w:color w:val="000000"/>
                <w:sz w:val="24"/>
                <w:szCs w:val="24"/>
              </w:rPr>
              <w:t xml:space="preserve"> aktualitātēm, mērķiem, uzdevumiem, izglītības programmām, to vietu un lomu darba tirgū, nepieciešamākajām zināšanām un prasmēm konkrētās jomas speciālistam.</w:t>
            </w:r>
          </w:p>
        </w:tc>
      </w:tr>
    </w:tbl>
    <w:p w14:paraId="0D7AAD25" w14:textId="77777777" w:rsidR="00001ADC" w:rsidRPr="000D432A" w:rsidRDefault="00001ADC" w:rsidP="00FE5850">
      <w:pPr>
        <w:pStyle w:val="Paraststmeklis"/>
        <w:spacing w:before="0" w:beforeAutospacing="0" w:after="0" w:afterAutospacing="0" w:line="276" w:lineRule="auto"/>
        <w:jc w:val="center"/>
        <w:rPr>
          <w:rFonts w:eastAsia="Verdana"/>
          <w:b/>
          <w:bCs/>
        </w:rPr>
      </w:pPr>
    </w:p>
    <w:p w14:paraId="5F456DD9" w14:textId="77777777" w:rsidR="005C7EA1" w:rsidRPr="000D432A" w:rsidRDefault="005C7EA1" w:rsidP="00FE5850">
      <w:pPr>
        <w:pStyle w:val="Paraststmeklis"/>
        <w:spacing w:before="0" w:beforeAutospacing="0" w:after="0" w:afterAutospacing="0" w:line="276" w:lineRule="auto"/>
        <w:jc w:val="center"/>
        <w:rPr>
          <w:rFonts w:eastAsia="Verdana"/>
          <w:b/>
          <w:bCs/>
        </w:rPr>
      </w:pPr>
    </w:p>
    <w:p w14:paraId="11B92A71" w14:textId="77777777" w:rsidR="007776A8" w:rsidRDefault="005C7EA1" w:rsidP="00FE5850">
      <w:pPr>
        <w:pStyle w:val="Sarakstarindkopa"/>
        <w:spacing w:after="0" w:line="276" w:lineRule="auto"/>
        <w:ind w:left="426"/>
        <w:jc w:val="center"/>
        <w:rPr>
          <w:rFonts w:ascii="Times New Roman" w:eastAsia="Verdana" w:hAnsi="Times New Roman" w:cs="Times New Roman"/>
          <w:sz w:val="24"/>
          <w:szCs w:val="24"/>
          <w:lang w:val="lv-LV"/>
        </w:rPr>
      </w:pPr>
      <w:r w:rsidRPr="000D432A">
        <w:rPr>
          <w:rFonts w:ascii="Times New Roman" w:eastAsia="Verdana" w:hAnsi="Times New Roman" w:cs="Times New Roman"/>
          <w:b/>
          <w:bCs/>
          <w:sz w:val="24"/>
          <w:szCs w:val="24"/>
          <w:lang w:val="lv-LV"/>
        </w:rPr>
        <w:t xml:space="preserve">Joma “Laba pārvaldība” </w:t>
      </w:r>
    </w:p>
    <w:p w14:paraId="772E8512" w14:textId="38F1077D" w:rsidR="005C7EA1" w:rsidRPr="007776A8" w:rsidRDefault="005C7EA1" w:rsidP="00FE5850">
      <w:pPr>
        <w:pStyle w:val="Sarakstarindkopa"/>
        <w:spacing w:after="0" w:line="276" w:lineRule="auto"/>
        <w:ind w:left="426"/>
        <w:jc w:val="center"/>
        <w:rPr>
          <w:rFonts w:ascii="Times New Roman" w:hAnsi="Times New Roman" w:cs="Times New Roman"/>
          <w:b/>
          <w:bCs/>
          <w:sz w:val="24"/>
          <w:szCs w:val="24"/>
          <w:u w:val="single"/>
          <w:lang w:val="lv-LV"/>
        </w:rPr>
      </w:pPr>
      <w:r w:rsidRPr="007776A8">
        <w:rPr>
          <w:rFonts w:ascii="Times New Roman" w:eastAsia="Verdana" w:hAnsi="Times New Roman" w:cs="Times New Roman"/>
          <w:b/>
          <w:sz w:val="24"/>
          <w:szCs w:val="24"/>
          <w:u w:val="single"/>
          <w:lang w:val="lv-LV"/>
        </w:rPr>
        <w:t xml:space="preserve">4.3. </w:t>
      </w:r>
      <w:r w:rsidRPr="007776A8">
        <w:rPr>
          <w:rFonts w:ascii="Times New Roman" w:hAnsi="Times New Roman" w:cs="Times New Roman"/>
          <w:b/>
          <w:bCs/>
          <w:sz w:val="24"/>
          <w:szCs w:val="24"/>
          <w:u w:val="single"/>
          <w:lang w:val="lv-LV"/>
        </w:rPr>
        <w:t>kritērijs “Atbalsts un sadarbība”</w:t>
      </w:r>
    </w:p>
    <w:p w14:paraId="55472869" w14:textId="4EB3EC97" w:rsidR="005C7EA1" w:rsidRPr="000D432A" w:rsidRDefault="005C7EA1" w:rsidP="00FE5850">
      <w:pPr>
        <w:pStyle w:val="Sarakstarindkopa"/>
        <w:spacing w:after="0" w:line="276" w:lineRule="auto"/>
        <w:ind w:left="426"/>
        <w:jc w:val="center"/>
        <w:rPr>
          <w:rFonts w:ascii="Times New Roman" w:hAnsi="Times New Roman" w:cs="Times New Roman"/>
          <w:bCs/>
          <w:sz w:val="24"/>
          <w:szCs w:val="24"/>
          <w:lang w:val="lv-LV"/>
        </w:rPr>
      </w:pPr>
      <w:r w:rsidRPr="000D432A">
        <w:rPr>
          <w:rFonts w:ascii="Times New Roman" w:hAnsi="Times New Roman" w:cs="Times New Roman"/>
          <w:bCs/>
          <w:sz w:val="24"/>
          <w:szCs w:val="24"/>
          <w:lang w:val="lv-LV"/>
        </w:rPr>
        <w:t>stiprās puses un turpmākas attīstības vajadzības</w:t>
      </w:r>
    </w:p>
    <w:p w14:paraId="21A71EF0" w14:textId="5B63A25C" w:rsidR="005C7EA1" w:rsidRPr="000D432A" w:rsidRDefault="005C7EA1" w:rsidP="00FE5850">
      <w:pPr>
        <w:pStyle w:val="Sarakstarindkopa"/>
        <w:spacing w:after="0" w:line="276" w:lineRule="auto"/>
        <w:ind w:left="426"/>
        <w:rPr>
          <w:rFonts w:ascii="Times New Roman" w:hAnsi="Times New Roman" w:cs="Times New Roman"/>
          <w:bCs/>
          <w:sz w:val="24"/>
          <w:szCs w:val="24"/>
          <w:lang w:val="lv-LV"/>
        </w:rPr>
      </w:pPr>
    </w:p>
    <w:tbl>
      <w:tblPr>
        <w:tblStyle w:val="Reatabula"/>
        <w:tblW w:w="9640" w:type="dxa"/>
        <w:tblInd w:w="-289" w:type="dxa"/>
        <w:tblLook w:val="04A0" w:firstRow="1" w:lastRow="0" w:firstColumn="1" w:lastColumn="0" w:noHBand="0" w:noVBand="1"/>
      </w:tblPr>
      <w:tblGrid>
        <w:gridCol w:w="4962"/>
        <w:gridCol w:w="4678"/>
      </w:tblGrid>
      <w:tr w:rsidR="005C7EA1" w:rsidRPr="001D6332" w14:paraId="38FB8FF7" w14:textId="77777777" w:rsidTr="001414FC">
        <w:tc>
          <w:tcPr>
            <w:tcW w:w="4962" w:type="dxa"/>
          </w:tcPr>
          <w:p w14:paraId="25E619B7" w14:textId="77777777" w:rsidR="005C7EA1" w:rsidRPr="000D432A" w:rsidRDefault="005C7EA1" w:rsidP="00FE5850">
            <w:pPr>
              <w:pStyle w:val="Sarakstarindkopa"/>
              <w:spacing w:line="276" w:lineRule="auto"/>
              <w:ind w:left="0"/>
              <w:jc w:val="center"/>
              <w:rPr>
                <w:rFonts w:ascii="Times New Roman" w:eastAsia="Times New Roman" w:hAnsi="Times New Roman" w:cs="Times New Roman"/>
                <w:sz w:val="24"/>
                <w:szCs w:val="24"/>
                <w:lang w:val="lv-LV"/>
              </w:rPr>
            </w:pPr>
            <w:r w:rsidRPr="000D432A">
              <w:rPr>
                <w:rFonts w:ascii="Times New Roman" w:eastAsia="Times New Roman" w:hAnsi="Times New Roman" w:cs="Times New Roman"/>
                <w:sz w:val="24"/>
                <w:szCs w:val="24"/>
                <w:lang w:val="lv-LV"/>
              </w:rPr>
              <w:t>Stiprās puses</w:t>
            </w:r>
          </w:p>
        </w:tc>
        <w:tc>
          <w:tcPr>
            <w:tcW w:w="4678" w:type="dxa"/>
          </w:tcPr>
          <w:p w14:paraId="07754598" w14:textId="77777777" w:rsidR="005C7EA1" w:rsidRPr="000D432A" w:rsidRDefault="005C7EA1" w:rsidP="00FE5850">
            <w:pPr>
              <w:pStyle w:val="Sarakstarindkopa"/>
              <w:spacing w:line="276" w:lineRule="auto"/>
              <w:ind w:left="0"/>
              <w:jc w:val="center"/>
              <w:rPr>
                <w:rFonts w:ascii="Times New Roman" w:eastAsia="Times New Roman" w:hAnsi="Times New Roman" w:cs="Times New Roman"/>
                <w:sz w:val="24"/>
                <w:szCs w:val="24"/>
                <w:lang w:val="lv-LV"/>
              </w:rPr>
            </w:pPr>
            <w:r w:rsidRPr="000D432A">
              <w:rPr>
                <w:rFonts w:ascii="Times New Roman" w:eastAsia="Times New Roman" w:hAnsi="Times New Roman" w:cs="Times New Roman"/>
                <w:sz w:val="24"/>
                <w:szCs w:val="24"/>
                <w:lang w:val="lv-LV"/>
              </w:rPr>
              <w:t>Turpmākās attīstības vajadzības</w:t>
            </w:r>
          </w:p>
        </w:tc>
      </w:tr>
      <w:tr w:rsidR="002644B0" w:rsidRPr="003E0229" w14:paraId="2FEDE1A3" w14:textId="77777777" w:rsidTr="001414FC">
        <w:tc>
          <w:tcPr>
            <w:tcW w:w="4962" w:type="dxa"/>
          </w:tcPr>
          <w:p w14:paraId="25CED5F7" w14:textId="48A34B10" w:rsidR="002644B0" w:rsidRPr="00651F11" w:rsidRDefault="00651F11" w:rsidP="00FE5850">
            <w:pPr>
              <w:pStyle w:val="Sarakstarindkopa"/>
              <w:spacing w:line="276" w:lineRule="auto"/>
              <w:ind w:left="0"/>
              <w:jc w:val="both"/>
              <w:rPr>
                <w:rFonts w:ascii="Times New Roman" w:eastAsia="Times New Roman" w:hAnsi="Times New Roman" w:cs="Times New Roman"/>
                <w:sz w:val="24"/>
                <w:szCs w:val="24"/>
                <w:highlight w:val="yellow"/>
                <w:lang w:val="lv-LV"/>
              </w:rPr>
            </w:pPr>
            <w:r w:rsidRPr="00651F11">
              <w:rPr>
                <w:rFonts w:ascii="Times New Roman" w:hAnsi="Times New Roman" w:cs="Times New Roman"/>
                <w:sz w:val="24"/>
                <w:szCs w:val="24"/>
              </w:rPr>
              <w:t>Koledžas vadītāja aktīvi sadarbojas ar nozares organizācijām, pārstāvot izglītības iestādi to īstenotajās aktivitātēs un iesaistoties kopīgos projektos un pasākumos, kas veicina sadarbību un mūžizglītības attīstību.</w:t>
            </w:r>
          </w:p>
        </w:tc>
        <w:tc>
          <w:tcPr>
            <w:tcW w:w="4678" w:type="dxa"/>
          </w:tcPr>
          <w:p w14:paraId="0AF33967" w14:textId="3DD69DDC" w:rsidR="002644B0" w:rsidRPr="00FE5850" w:rsidRDefault="002644B0" w:rsidP="00FE5850">
            <w:pPr>
              <w:pStyle w:val="Sarakstarindkopa"/>
              <w:spacing w:line="276" w:lineRule="auto"/>
              <w:ind w:left="0"/>
              <w:jc w:val="both"/>
              <w:rPr>
                <w:rFonts w:ascii="Times New Roman" w:eastAsia="Times New Roman" w:hAnsi="Times New Roman" w:cs="Times New Roman"/>
                <w:sz w:val="24"/>
                <w:szCs w:val="24"/>
                <w:highlight w:val="yellow"/>
                <w:lang w:val="lv-LV"/>
              </w:rPr>
            </w:pPr>
            <w:bookmarkStart w:id="32" w:name="_Hlk206497702"/>
            <w:r w:rsidRPr="00E4320D">
              <w:rPr>
                <w:rFonts w:ascii="Times New Roman" w:hAnsi="Times New Roman" w:cs="Times New Roman"/>
                <w:sz w:val="24"/>
                <w:szCs w:val="24"/>
                <w:lang w:val="lv-LV"/>
              </w:rPr>
              <w:t>Attīstīt sadarbību ar nozares organizācijām kopīgu projektu īstenošanā un pieredzes apmaiņā, veicinot inovāciju ieviešanu, labās prakses piemēru izmantošanu un mūžizglītības iespējām gan darbiniekiem, gan izglītojamajiem.</w:t>
            </w:r>
            <w:bookmarkEnd w:id="32"/>
          </w:p>
        </w:tc>
      </w:tr>
      <w:tr w:rsidR="002644B0" w:rsidRPr="003E0229" w14:paraId="70FD156E" w14:textId="77777777" w:rsidTr="001414FC">
        <w:tc>
          <w:tcPr>
            <w:tcW w:w="4962" w:type="dxa"/>
          </w:tcPr>
          <w:p w14:paraId="53F5ED0D" w14:textId="039F8BCA" w:rsidR="002644B0" w:rsidRPr="00FE5850" w:rsidRDefault="002644B0" w:rsidP="00FE5850">
            <w:pPr>
              <w:pStyle w:val="Sarakstarindkopa"/>
              <w:spacing w:line="276" w:lineRule="auto"/>
              <w:ind w:left="0"/>
              <w:jc w:val="both"/>
              <w:rPr>
                <w:rFonts w:ascii="Times New Roman" w:hAnsi="Times New Roman" w:cs="Times New Roman"/>
                <w:sz w:val="24"/>
                <w:szCs w:val="24"/>
                <w:lang w:val="lv-LV"/>
              </w:rPr>
            </w:pPr>
            <w:bookmarkStart w:id="33" w:name="_Hlk206497711"/>
            <w:r w:rsidRPr="00FE5850">
              <w:rPr>
                <w:rFonts w:ascii="Times New Roman" w:hAnsi="Times New Roman" w:cs="Times New Roman"/>
                <w:sz w:val="24"/>
                <w:szCs w:val="24"/>
                <w:lang w:val="lv-LV"/>
              </w:rPr>
              <w:t>Koledžas vadīt</w:t>
            </w:r>
            <w:r w:rsidR="00CD2582" w:rsidRPr="00FE5850">
              <w:rPr>
                <w:rFonts w:ascii="Times New Roman" w:hAnsi="Times New Roman" w:cs="Times New Roman"/>
                <w:sz w:val="24"/>
                <w:szCs w:val="24"/>
                <w:lang w:val="lv-LV"/>
              </w:rPr>
              <w:t>ā</w:t>
            </w:r>
            <w:r w:rsidRPr="00FE5850">
              <w:rPr>
                <w:rFonts w:ascii="Times New Roman" w:hAnsi="Times New Roman" w:cs="Times New Roman"/>
                <w:sz w:val="24"/>
                <w:szCs w:val="24"/>
                <w:lang w:val="lv-LV"/>
              </w:rPr>
              <w:t>j</w:t>
            </w:r>
            <w:r w:rsidR="0041238C">
              <w:rPr>
                <w:rFonts w:ascii="Times New Roman" w:hAnsi="Times New Roman" w:cs="Times New Roman"/>
                <w:sz w:val="24"/>
                <w:szCs w:val="24"/>
                <w:lang w:val="lv-LV"/>
              </w:rPr>
              <w:t>a</w:t>
            </w:r>
            <w:r w:rsidRPr="00FE5850">
              <w:rPr>
                <w:rFonts w:ascii="Times New Roman" w:hAnsi="Times New Roman" w:cs="Times New Roman"/>
                <w:sz w:val="24"/>
                <w:szCs w:val="24"/>
                <w:lang w:val="lv-LV"/>
              </w:rPr>
              <w:t xml:space="preserve"> veido sadarbību ar pašvaldības izglītības pārvaldi un dibin</w:t>
            </w:r>
            <w:r w:rsidR="00CD2582" w:rsidRPr="00FE5850">
              <w:rPr>
                <w:rFonts w:ascii="Times New Roman" w:hAnsi="Times New Roman" w:cs="Times New Roman"/>
                <w:sz w:val="24"/>
                <w:szCs w:val="24"/>
                <w:lang w:val="lv-LV"/>
              </w:rPr>
              <w:t>ā</w:t>
            </w:r>
            <w:r w:rsidRPr="00FE5850">
              <w:rPr>
                <w:rFonts w:ascii="Times New Roman" w:hAnsi="Times New Roman" w:cs="Times New Roman"/>
                <w:sz w:val="24"/>
                <w:szCs w:val="24"/>
                <w:lang w:val="lv-LV"/>
              </w:rPr>
              <w:t>t</w:t>
            </w:r>
            <w:r w:rsidR="00CD2582" w:rsidRPr="00FE5850">
              <w:rPr>
                <w:rFonts w:ascii="Times New Roman" w:hAnsi="Times New Roman" w:cs="Times New Roman"/>
                <w:sz w:val="24"/>
                <w:szCs w:val="24"/>
                <w:lang w:val="lv-LV"/>
              </w:rPr>
              <w:t>ā</w:t>
            </w:r>
            <w:r w:rsidRPr="00FE5850">
              <w:rPr>
                <w:rFonts w:ascii="Times New Roman" w:hAnsi="Times New Roman" w:cs="Times New Roman"/>
                <w:sz w:val="24"/>
                <w:szCs w:val="24"/>
                <w:lang w:val="lv-LV"/>
              </w:rPr>
              <w:t>ju (LM), lai sekmīgi īstenotu izvirzītas darba prioritātes, nodrošinātu atbilstošu un mūsdienīgu infrastruktūru un resursus izglītības programmu īstenošanai.</w:t>
            </w:r>
            <w:bookmarkEnd w:id="33"/>
          </w:p>
        </w:tc>
        <w:tc>
          <w:tcPr>
            <w:tcW w:w="4678" w:type="dxa"/>
          </w:tcPr>
          <w:p w14:paraId="1C93E677" w14:textId="643B832C" w:rsidR="002644B0" w:rsidRPr="00FE5850" w:rsidRDefault="00FB19C0" w:rsidP="00FE5850">
            <w:pPr>
              <w:pStyle w:val="Sarakstarindkopa"/>
              <w:spacing w:line="276" w:lineRule="auto"/>
              <w:ind w:left="0"/>
              <w:jc w:val="both"/>
              <w:rPr>
                <w:rFonts w:ascii="Times New Roman" w:eastAsia="Times New Roman" w:hAnsi="Times New Roman" w:cs="Times New Roman"/>
                <w:sz w:val="24"/>
                <w:szCs w:val="24"/>
                <w:highlight w:val="yellow"/>
                <w:lang w:val="lv-LV"/>
              </w:rPr>
            </w:pPr>
            <w:bookmarkStart w:id="34" w:name="_Hlk206497740"/>
            <w:r w:rsidRPr="00E4320D">
              <w:rPr>
                <w:rFonts w:ascii="Times New Roman" w:hAnsi="Times New Roman" w:cs="Times New Roman"/>
                <w:sz w:val="24"/>
                <w:szCs w:val="24"/>
                <w:lang w:val="lv-LV"/>
              </w:rPr>
              <w:t>Stiprināt sadarbības veidošanu ar pašvaldību un dibinātāju, organizējot kopīgas sanāksmes, darba grupas un projektu īstenošanu, lai nodrošinātu savlaicīgu informācijas apmaiņu, kopīgu problēmu risināšanu un resursu efektīvu izmantošanu izglītības programmu attīstībā un modernizācijā.</w:t>
            </w:r>
            <w:bookmarkEnd w:id="34"/>
          </w:p>
        </w:tc>
      </w:tr>
      <w:tr w:rsidR="00FB19C0" w:rsidRPr="003E0229" w14:paraId="3FFCA18F" w14:textId="77777777" w:rsidTr="001414FC">
        <w:tc>
          <w:tcPr>
            <w:tcW w:w="4962" w:type="dxa"/>
          </w:tcPr>
          <w:p w14:paraId="382C11A0" w14:textId="1A53D865" w:rsidR="00FB19C0" w:rsidRPr="00FE5850" w:rsidRDefault="00FB19C0" w:rsidP="00FE5850">
            <w:pPr>
              <w:pStyle w:val="Sarakstarindkopa"/>
              <w:spacing w:line="276" w:lineRule="auto"/>
              <w:ind w:left="0"/>
              <w:jc w:val="both"/>
              <w:rPr>
                <w:rFonts w:ascii="Times New Roman" w:eastAsia="Times New Roman" w:hAnsi="Times New Roman" w:cs="Times New Roman"/>
                <w:sz w:val="24"/>
                <w:szCs w:val="24"/>
                <w:highlight w:val="yellow"/>
                <w:lang w:val="lv-LV"/>
              </w:rPr>
            </w:pPr>
            <w:bookmarkStart w:id="35" w:name="_Hlk206497751"/>
            <w:r w:rsidRPr="00E4320D">
              <w:rPr>
                <w:rFonts w:ascii="Times New Roman" w:hAnsi="Times New Roman" w:cs="Times New Roman"/>
                <w:sz w:val="24"/>
                <w:szCs w:val="24"/>
                <w:lang w:val="lv-LV"/>
              </w:rPr>
              <w:t>Vadītājs veicina savstarpēju mācīšanos un komand</w:t>
            </w:r>
            <w:r w:rsidR="00CD2582" w:rsidRPr="00E4320D">
              <w:rPr>
                <w:rFonts w:ascii="Times New Roman" w:hAnsi="Times New Roman" w:cs="Times New Roman"/>
                <w:sz w:val="24"/>
                <w:szCs w:val="24"/>
                <w:lang w:val="lv-LV"/>
              </w:rPr>
              <w:t xml:space="preserve">as </w:t>
            </w:r>
            <w:r w:rsidRPr="00E4320D">
              <w:rPr>
                <w:rFonts w:ascii="Times New Roman" w:hAnsi="Times New Roman" w:cs="Times New Roman"/>
                <w:sz w:val="24"/>
                <w:szCs w:val="24"/>
                <w:lang w:val="lv-LV"/>
              </w:rPr>
              <w:t>darbu, kas ļauj apkopot un uzkrāt zināšanas un mācīšanās pieredzi iestādes efektīvai darbībai, kā arī nodrošina pieredzes apmaiņu profesionālajā vidē. Lai sekmīgi īstenotu profesionālās rehabilitācijas pakalpojumu, vadītājs sadarbojas ar citām iestādēm</w:t>
            </w:r>
          </w:p>
        </w:tc>
        <w:tc>
          <w:tcPr>
            <w:tcW w:w="4678" w:type="dxa"/>
          </w:tcPr>
          <w:p w14:paraId="0DACF9ED" w14:textId="11201DAC" w:rsidR="00FB19C0" w:rsidRPr="00FE5850" w:rsidRDefault="00FB19C0" w:rsidP="00FE5850">
            <w:pPr>
              <w:pStyle w:val="Sarakstarindkopa"/>
              <w:spacing w:line="276" w:lineRule="auto"/>
              <w:ind w:left="0"/>
              <w:jc w:val="both"/>
              <w:rPr>
                <w:rFonts w:ascii="Times New Roman" w:eastAsia="Times New Roman" w:hAnsi="Times New Roman" w:cs="Times New Roman"/>
                <w:sz w:val="24"/>
                <w:szCs w:val="24"/>
                <w:highlight w:val="yellow"/>
                <w:lang w:val="lv-LV"/>
              </w:rPr>
            </w:pPr>
            <w:bookmarkStart w:id="36" w:name="_Hlk206497773"/>
            <w:r w:rsidRPr="00FE5850">
              <w:rPr>
                <w:rFonts w:ascii="Times New Roman" w:eastAsia="Times New Roman" w:hAnsi="Times New Roman" w:cs="Times New Roman"/>
                <w:sz w:val="24"/>
                <w:szCs w:val="24"/>
                <w:lang w:val="lv-LV"/>
              </w:rPr>
              <w:t>Paplašināt sadarbību ar citām organizācijām un izglītības iestādēm, organizējot un iesaistoties kopīgos projektos, pieredzes apmaiņas pasākumos, labās prakses popularizēšanā.</w:t>
            </w:r>
            <w:bookmarkEnd w:id="36"/>
          </w:p>
        </w:tc>
      </w:tr>
      <w:bookmarkEnd w:id="35"/>
    </w:tbl>
    <w:p w14:paraId="18DD7309" w14:textId="77777777" w:rsidR="007C3846" w:rsidRDefault="007C3846" w:rsidP="00B46F73">
      <w:pPr>
        <w:pStyle w:val="Paraststmeklis"/>
        <w:spacing w:before="0" w:beforeAutospacing="0" w:after="0" w:afterAutospacing="0"/>
        <w:jc w:val="center"/>
        <w:rPr>
          <w:rFonts w:eastAsia="Verdana"/>
          <w:b/>
          <w:bCs/>
        </w:rPr>
      </w:pPr>
    </w:p>
    <w:p w14:paraId="0292D566" w14:textId="77777777" w:rsidR="007C3846" w:rsidRDefault="007C3846" w:rsidP="00B46F73">
      <w:pPr>
        <w:pStyle w:val="Paraststmeklis"/>
        <w:spacing w:before="0" w:beforeAutospacing="0" w:after="0" w:afterAutospacing="0"/>
        <w:jc w:val="center"/>
        <w:rPr>
          <w:rFonts w:eastAsia="Verdana"/>
          <w:b/>
          <w:bCs/>
        </w:rPr>
      </w:pPr>
    </w:p>
    <w:p w14:paraId="59560739" w14:textId="121F5279" w:rsidR="008524A6" w:rsidRPr="00F706DC" w:rsidRDefault="008524A6" w:rsidP="008524A6">
      <w:pPr>
        <w:spacing w:after="0" w:line="240" w:lineRule="auto"/>
        <w:rPr>
          <w:rFonts w:ascii="Times New Roman" w:eastAsia="Times New Roman" w:hAnsi="Times New Roman" w:cs="Times New Roman"/>
          <w:b/>
          <w:sz w:val="24"/>
          <w:szCs w:val="24"/>
          <w:lang w:val="lv-LV"/>
        </w:rPr>
      </w:pPr>
      <w:r w:rsidRPr="00F706DC">
        <w:rPr>
          <w:rFonts w:ascii="Times New Roman" w:eastAsia="Times New Roman" w:hAnsi="Times New Roman" w:cs="Times New Roman"/>
          <w:b/>
          <w:sz w:val="24"/>
          <w:szCs w:val="24"/>
          <w:lang w:val="lv-LV"/>
        </w:rPr>
        <w:t xml:space="preserve">4. Informācija par lielākajiem </w:t>
      </w:r>
      <w:r w:rsidR="00EC451E" w:rsidRPr="00F706DC">
        <w:rPr>
          <w:rFonts w:ascii="Times New Roman" w:eastAsia="Times New Roman" w:hAnsi="Times New Roman" w:cs="Times New Roman"/>
          <w:b/>
          <w:sz w:val="24"/>
          <w:szCs w:val="24"/>
          <w:lang w:val="lv-LV"/>
        </w:rPr>
        <w:t>īstenotajiem projektiem par 2024</w:t>
      </w:r>
      <w:r w:rsidRPr="00F706DC">
        <w:rPr>
          <w:rFonts w:ascii="Times New Roman" w:eastAsia="Times New Roman" w:hAnsi="Times New Roman" w:cs="Times New Roman"/>
          <w:b/>
          <w:sz w:val="24"/>
          <w:szCs w:val="24"/>
          <w:lang w:val="lv-LV"/>
        </w:rPr>
        <w:t>./202</w:t>
      </w:r>
      <w:r w:rsidR="00EC451E" w:rsidRPr="00F706DC">
        <w:rPr>
          <w:rFonts w:ascii="Times New Roman" w:eastAsia="Times New Roman" w:hAnsi="Times New Roman" w:cs="Times New Roman"/>
          <w:b/>
          <w:sz w:val="24"/>
          <w:szCs w:val="24"/>
          <w:lang w:val="lv-LV"/>
        </w:rPr>
        <w:t>5</w:t>
      </w:r>
      <w:r w:rsidRPr="00F706DC">
        <w:rPr>
          <w:rFonts w:ascii="Times New Roman" w:eastAsia="Times New Roman" w:hAnsi="Times New Roman" w:cs="Times New Roman"/>
          <w:b/>
          <w:sz w:val="24"/>
          <w:szCs w:val="24"/>
          <w:lang w:val="lv-LV"/>
        </w:rPr>
        <w:t>. mācību gadā</w:t>
      </w:r>
    </w:p>
    <w:p w14:paraId="0F464A13" w14:textId="77777777" w:rsidR="008524A6" w:rsidRPr="00F706DC" w:rsidRDefault="008524A6" w:rsidP="004166AA">
      <w:pPr>
        <w:spacing w:after="0" w:line="240" w:lineRule="auto"/>
        <w:ind w:left="142"/>
        <w:jc w:val="both"/>
        <w:rPr>
          <w:rFonts w:ascii="Times New Roman" w:eastAsia="Times New Roman" w:hAnsi="Times New Roman" w:cs="Times New Roman"/>
          <w:sz w:val="24"/>
          <w:szCs w:val="24"/>
          <w:lang w:val="lv-LV"/>
        </w:rPr>
      </w:pPr>
    </w:p>
    <w:p w14:paraId="0FA74ECA" w14:textId="40E92840" w:rsidR="00CC59AB" w:rsidRPr="00CC59AB" w:rsidRDefault="00CC59AB" w:rsidP="00CC59AB">
      <w:p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lastRenderedPageBreak/>
        <w:t>4.1.Erasmus+ projekts “Profesionālo prasmju pilnveide caur starptautisku pieredzi un savstarpējo mācīšanos” Nr. 2024-1-LV01-KA122-VET-000238470, kura ietvaros notika darba ēnošana 4 aģentūras speciālisties uz Nīderlandi “Heliomare”rehabilitācijas centrā (2024.gada decembris), īstermiņa mācību mobilitāte 1 “Pavāra palīgs” un 1 “Dārzkopis” izglītojamiem Grieķijā “Theotokos Foundation” (2025.gada marts), darba ēnošana 8 aģentūras speciālistiem Francijā “InSup Formation” izglītības iestādē (2025.gada maijs).</w:t>
      </w:r>
    </w:p>
    <w:p w14:paraId="20865B9A" w14:textId="40C1D677" w:rsidR="00CC59AB" w:rsidRPr="00CC59AB" w:rsidRDefault="00CC59AB" w:rsidP="00CC59AB">
      <w:p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 xml:space="preserve">4.2. Erasmus+ projekts “Amber Bridges - Integrating Vocational Rehabilitation across Europe” Nr. 2023-2-LV01-KA210-VET-000176183, kura ietvaros notika mācības 5 </w:t>
      </w:r>
      <w:r w:rsidR="00483520">
        <w:rPr>
          <w:rFonts w:ascii="Times New Roman" w:eastAsia="Times New Roman" w:hAnsi="Times New Roman" w:cs="Times New Roman"/>
          <w:color w:val="212121"/>
          <w:sz w:val="24"/>
          <w:szCs w:val="24"/>
          <w:lang w:val="lv-LV"/>
        </w:rPr>
        <w:t>A</w:t>
      </w:r>
      <w:r w:rsidRPr="00CC59AB">
        <w:rPr>
          <w:rFonts w:ascii="Times New Roman" w:eastAsia="Times New Roman" w:hAnsi="Times New Roman" w:cs="Times New Roman"/>
          <w:color w:val="212121"/>
          <w:sz w:val="24"/>
          <w:szCs w:val="24"/>
          <w:lang w:val="lv-LV"/>
        </w:rPr>
        <w:t xml:space="preserve">ģentūras speciālistiem Nīderlandē pie partnerorganizācijas EUPro Consulting &amp; Training (2024.gada jūlijs), izstrādāta e-grāmatu </w:t>
      </w:r>
      <w:r w:rsidR="00AB1C93">
        <w:rPr>
          <w:rStyle w:val="Vresatsauce"/>
          <w:rFonts w:ascii="Times New Roman" w:eastAsia="Times New Roman" w:hAnsi="Times New Roman" w:cs="Times New Roman"/>
          <w:color w:val="212121"/>
          <w:sz w:val="24"/>
          <w:szCs w:val="24"/>
          <w:lang w:val="lv-LV"/>
        </w:rPr>
        <w:footnoteReference w:id="1"/>
      </w:r>
      <w:r w:rsidRPr="00CC59AB">
        <w:rPr>
          <w:rFonts w:ascii="Times New Roman" w:eastAsia="Times New Roman" w:hAnsi="Times New Roman" w:cs="Times New Roman"/>
          <w:color w:val="212121"/>
          <w:sz w:val="24"/>
          <w:szCs w:val="24"/>
          <w:lang w:val="lv-LV"/>
        </w:rPr>
        <w:t>sērija par iekļaujošām stratēģijām profesionālajā rehabilitācijā un vadlīnijas komunikācijai ar izglītojamiem ar invaliditāti, kā arī organizēts klātienes noslēguma pasākums (konference) 100 izglītības speciālistiem, kurā prezentēts sasniegtais projektā, e-grāmatu sērijas saturs un akcentētas dažādas nianses izglītības procesa nodrošināšanā un organizēšanā izglītojamiem ar dažādiem funkcionēšanas traucējumiem – redzes, dzirdes, kustību un neirodažādību.</w:t>
      </w:r>
    </w:p>
    <w:p w14:paraId="5D74D7F9" w14:textId="77C96D3D" w:rsidR="00CC59AB" w:rsidRPr="00CC59AB" w:rsidRDefault="00CC59AB" w:rsidP="00CC59AB">
      <w:p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4.3.Erasmus+ projekts “WellHOME:  Special VET Program on Wellbeing Interior Design to enable people facing social exclusion to create healing home environments for social housing residents” Nr. 2024-1-ES01-KA220-VET-000244544, kura ietvaros līdz 2027.gada 31.janvārim, tiks īstenotas šādas aktivitātes:</w:t>
      </w:r>
    </w:p>
    <w:p w14:paraId="668E643D" w14:textId="77777777" w:rsidR="00CC59AB" w:rsidRPr="00CC59AB" w:rsidRDefault="00CC59AB" w:rsidP="00CC59AB">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WellHOME apmācību programmas (moduļa) izstrāde. Programma paredzēta speciālistiem un topošajiem profesionāļiem, kuri strādā ar cilvēkiem ar invaliditāti, veicinot viņu nodarbinātību un sociālo integrāciju.</w:t>
      </w:r>
    </w:p>
    <w:p w14:paraId="7FA870DE" w14:textId="77777777" w:rsidR="00CC59AB" w:rsidRPr="00CC59AB" w:rsidRDefault="00CC59AB" w:rsidP="00CC59AB">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WellHOME apmācību programmas (moduļa) ieviešana un ietekmes novērtējums. Programmas ieviešanas mērķis ir apmācīt speciālistus un stiprināt izglītojamo prasmes. Projekta ietvaros tiks apmācīti 2 Aģentūras speciālisti, kuri veiks pilotapmācības Aģentūras koledžas izglītojamiem.</w:t>
      </w:r>
    </w:p>
    <w:p w14:paraId="7BFEE663" w14:textId="77777777" w:rsidR="00CC59AB" w:rsidRPr="00CC59AB" w:rsidRDefault="00CC59AB" w:rsidP="00CC59AB">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Īstenotas speciālistu apmācības Itālijā par emocionālā dizaina pamatprincipiem, kas veicina cilvēku ar garīga rakstura traucējumiem labbūtību, atrodoties ārpus savas ierastās vides – izglītības iestādes dienesta viesnīcā.</w:t>
      </w:r>
    </w:p>
    <w:p w14:paraId="7CD959F9" w14:textId="77777777" w:rsidR="00CC59AB" w:rsidRPr="00CC59AB" w:rsidRDefault="00CC59AB" w:rsidP="00CC59AB">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Izstrādāti vizuālie materiāli iespējamiem telpu dizainiem izmantošanai dienesta viesnīcas telpās, kur atrodas personas ar garīga rakstura traucējumiem.</w:t>
      </w:r>
    </w:p>
    <w:p w14:paraId="395DA8F5" w14:textId="77777777" w:rsidR="00CC59AB" w:rsidRPr="00CC59AB" w:rsidRDefault="00CC59AB" w:rsidP="00CC59AB">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lastRenderedPageBreak/>
        <w:t>Veikts 1-2 telpu kosmētiskais remonts atbilstoši emocionālā dizaina un vides psiholoģijas pamatprincipiem.</w:t>
      </w:r>
    </w:p>
    <w:p w14:paraId="169471AE" w14:textId="7553876C" w:rsidR="008524A6" w:rsidRPr="00DE5A8E" w:rsidRDefault="00CC59AB" w:rsidP="00DE5A8E">
      <w:pPr>
        <w:numPr>
          <w:ilvl w:val="1"/>
          <w:numId w:val="30"/>
        </w:numPr>
        <w:shd w:val="clear" w:color="auto" w:fill="FFFFFF"/>
        <w:spacing w:after="0" w:line="360" w:lineRule="auto"/>
        <w:jc w:val="both"/>
        <w:rPr>
          <w:rFonts w:ascii="Times New Roman" w:eastAsia="Times New Roman" w:hAnsi="Times New Roman" w:cs="Times New Roman"/>
          <w:color w:val="212121"/>
          <w:sz w:val="24"/>
          <w:szCs w:val="24"/>
          <w:lang w:val="lv-LV"/>
        </w:rPr>
      </w:pPr>
      <w:r w:rsidRPr="00CC59AB">
        <w:rPr>
          <w:rFonts w:ascii="Times New Roman" w:eastAsia="Times New Roman" w:hAnsi="Times New Roman" w:cs="Times New Roman"/>
          <w:color w:val="212121"/>
          <w:sz w:val="24"/>
          <w:szCs w:val="24"/>
          <w:lang w:val="lv-LV"/>
        </w:rPr>
        <w:t>Izveidots digitālais labās prakses katalogs ar paraugpraksi un piemēriem no projekta partnerganizācijām, kas kalpos kā izglītojošais informatīvais materiāls, nodrošinot projekta ilgtspējību. Šobrīd darbs notiek pie apmācību programmas (moduļa) izstrādes.</w:t>
      </w:r>
    </w:p>
    <w:p w14:paraId="00000195" w14:textId="77777777" w:rsidR="00435329" w:rsidRPr="007B506F" w:rsidRDefault="003C4951">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lv-LV"/>
        </w:rPr>
      </w:pPr>
      <w:r w:rsidRPr="007B506F">
        <w:rPr>
          <w:rFonts w:ascii="Times New Roman" w:eastAsia="Times New Roman" w:hAnsi="Times New Roman" w:cs="Times New Roman"/>
          <w:b/>
          <w:color w:val="000000"/>
          <w:sz w:val="24"/>
          <w:szCs w:val="24"/>
          <w:lang w:val="lv-LV"/>
        </w:rPr>
        <w:t xml:space="preserve">Informācija par institūcijām, ar kurām noslēgti sadarbības līgumi </w:t>
      </w:r>
    </w:p>
    <w:p w14:paraId="00000196" w14:textId="1129DF08" w:rsidR="00435329" w:rsidRDefault="00435329">
      <w:pPr>
        <w:spacing w:after="0" w:line="240" w:lineRule="auto"/>
        <w:rPr>
          <w:rFonts w:ascii="Times New Roman" w:eastAsia="Times New Roman" w:hAnsi="Times New Roman" w:cs="Times New Roman"/>
          <w:b/>
          <w:sz w:val="24"/>
          <w:szCs w:val="24"/>
          <w:lang w:val="lv-LV"/>
        </w:rPr>
      </w:pPr>
    </w:p>
    <w:tbl>
      <w:tblPr>
        <w:tblStyle w:val="15"/>
        <w:tblW w:w="9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666"/>
      </w:tblGrid>
      <w:tr w:rsidR="009269D0" w14:paraId="423E5DE5" w14:textId="77777777" w:rsidTr="00F67D11">
        <w:trPr>
          <w:jc w:val="center"/>
        </w:trPr>
        <w:tc>
          <w:tcPr>
            <w:tcW w:w="4665" w:type="dxa"/>
          </w:tcPr>
          <w:p w14:paraId="258D94A2" w14:textId="77777777" w:rsidR="009269D0" w:rsidRDefault="009269D0" w:rsidP="00F67D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Institūcija, ar kuru noslēgts līgums</w:t>
            </w:r>
          </w:p>
          <w:p w14:paraId="438BC5D2" w14:textId="77777777" w:rsidR="009269D0" w:rsidRDefault="009269D0" w:rsidP="00F67D11">
            <w:pPr>
              <w:rPr>
                <w:rFonts w:ascii="Times New Roman" w:eastAsia="Times New Roman" w:hAnsi="Times New Roman" w:cs="Times New Roman"/>
                <w:sz w:val="24"/>
                <w:szCs w:val="24"/>
              </w:rPr>
            </w:pPr>
          </w:p>
        </w:tc>
        <w:tc>
          <w:tcPr>
            <w:tcW w:w="4666" w:type="dxa"/>
          </w:tcPr>
          <w:p w14:paraId="6430E141" w14:textId="77777777" w:rsidR="009269D0" w:rsidRDefault="009269D0" w:rsidP="00F67D1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Līguma priekšmets</w:t>
            </w:r>
          </w:p>
        </w:tc>
      </w:tr>
      <w:tr w:rsidR="00DA1E16" w14:paraId="76D750CB" w14:textId="77777777" w:rsidTr="00F67D11">
        <w:trPr>
          <w:trHeight w:val="635"/>
          <w:jc w:val="center"/>
        </w:trPr>
        <w:tc>
          <w:tcPr>
            <w:tcW w:w="4665" w:type="dxa"/>
          </w:tcPr>
          <w:p w14:paraId="7372DB92" w14:textId="1B5767A9" w:rsidR="00DA1E16" w:rsidRPr="00A32173" w:rsidRDefault="002D0BA6" w:rsidP="009269D0">
            <w:pPr>
              <w:rPr>
                <w:rFonts w:ascii="Times New Roman" w:eastAsia="Times New Roman" w:hAnsi="Times New Roman" w:cs="Times New Roman"/>
                <w:sz w:val="24"/>
                <w:szCs w:val="24"/>
              </w:rPr>
            </w:pPr>
            <w:r>
              <w:rPr>
                <w:rFonts w:ascii="Times New Roman" w:eastAsia="Times New Roman" w:hAnsi="Times New Roman" w:cs="Times New Roman"/>
                <w:sz w:val="24"/>
                <w:szCs w:val="24"/>
              </w:rPr>
              <w:t>SIA “Sant Li”</w:t>
            </w:r>
          </w:p>
        </w:tc>
        <w:tc>
          <w:tcPr>
            <w:tcW w:w="4666" w:type="dxa"/>
          </w:tcPr>
          <w:p w14:paraId="185E5B0A" w14:textId="5CD303FE" w:rsidR="00DA1E16" w:rsidRPr="00827DBE" w:rsidRDefault="002D0BA6"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Par prakses vietu nodrošinā</w:t>
            </w:r>
            <w:r w:rsidR="00827DBE">
              <w:rPr>
                <w:rFonts w:ascii="Times New Roman" w:eastAsia="Times New Roman" w:hAnsi="Times New Roman" w:cs="Times New Roman"/>
                <w:sz w:val="24"/>
                <w:szCs w:val="24"/>
              </w:rPr>
              <w:t>š</w:t>
            </w:r>
            <w:r w:rsidRPr="00827DBE">
              <w:rPr>
                <w:rFonts w:ascii="Times New Roman" w:eastAsia="Times New Roman" w:hAnsi="Times New Roman" w:cs="Times New Roman"/>
                <w:sz w:val="24"/>
                <w:szCs w:val="24"/>
              </w:rPr>
              <w:t>anu</w:t>
            </w:r>
            <w:r w:rsidR="00DA7FCB" w:rsidRPr="00827DBE">
              <w:rPr>
                <w:rFonts w:ascii="Times New Roman" w:eastAsia="Times New Roman" w:hAnsi="Times New Roman" w:cs="Times New Roman"/>
                <w:sz w:val="24"/>
                <w:szCs w:val="24"/>
              </w:rPr>
              <w:t>.</w:t>
            </w:r>
          </w:p>
        </w:tc>
      </w:tr>
      <w:tr w:rsidR="009269D0" w14:paraId="34DECDC4" w14:textId="77777777" w:rsidTr="00F67D11">
        <w:trPr>
          <w:trHeight w:val="635"/>
          <w:jc w:val="center"/>
        </w:trPr>
        <w:tc>
          <w:tcPr>
            <w:tcW w:w="4665" w:type="dxa"/>
          </w:tcPr>
          <w:p w14:paraId="6A529E2C" w14:textId="36F3520C" w:rsidR="009269D0" w:rsidRPr="00A32173" w:rsidRDefault="00DA1E16" w:rsidP="009269D0">
            <w:pPr>
              <w:rPr>
                <w:rFonts w:ascii="Times New Roman" w:eastAsia="Times New Roman" w:hAnsi="Times New Roman" w:cs="Times New Roman"/>
                <w:sz w:val="24"/>
                <w:szCs w:val="24"/>
              </w:rPr>
            </w:pPr>
            <w:r>
              <w:rPr>
                <w:rFonts w:ascii="Times New Roman" w:eastAsia="Times New Roman" w:hAnsi="Times New Roman" w:cs="Times New Roman"/>
                <w:sz w:val="24"/>
                <w:szCs w:val="24"/>
              </w:rPr>
              <w:t>SIA “Rīgas Menedžmenta Koledža”</w:t>
            </w:r>
          </w:p>
        </w:tc>
        <w:tc>
          <w:tcPr>
            <w:tcW w:w="4666" w:type="dxa"/>
          </w:tcPr>
          <w:p w14:paraId="7E8AFB7C" w14:textId="2F9F766B" w:rsidR="009269D0" w:rsidRPr="00827DBE" w:rsidRDefault="009269D0"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Sadarbība pētniecības jomā.</w:t>
            </w:r>
          </w:p>
        </w:tc>
      </w:tr>
      <w:tr w:rsidR="009269D0" w14:paraId="3EEC5D41" w14:textId="77777777" w:rsidTr="00F67D11">
        <w:trPr>
          <w:trHeight w:val="421"/>
          <w:jc w:val="center"/>
        </w:trPr>
        <w:tc>
          <w:tcPr>
            <w:tcW w:w="4665" w:type="dxa"/>
          </w:tcPr>
          <w:p w14:paraId="01B65035" w14:textId="47579499" w:rsidR="009269D0" w:rsidRPr="00A32173" w:rsidRDefault="00062AEA" w:rsidP="00F67D1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32173">
              <w:rPr>
                <w:rFonts w:ascii="Times New Roman" w:eastAsia="Times New Roman" w:hAnsi="Times New Roman" w:cs="Times New Roman"/>
                <w:color w:val="000000"/>
                <w:sz w:val="24"/>
                <w:szCs w:val="24"/>
              </w:rPr>
              <w:t>SIA” Uzdevumi.lv</w:t>
            </w:r>
            <w:r w:rsidR="009269D0" w:rsidRPr="00A32173">
              <w:rPr>
                <w:rFonts w:ascii="Times New Roman" w:eastAsia="Times New Roman" w:hAnsi="Times New Roman" w:cs="Times New Roman"/>
                <w:color w:val="000000"/>
                <w:sz w:val="24"/>
                <w:szCs w:val="24"/>
              </w:rPr>
              <w:t>”</w:t>
            </w:r>
          </w:p>
          <w:p w14:paraId="4A2FA1D9" w14:textId="77777777" w:rsidR="009269D0" w:rsidRPr="00A32173" w:rsidRDefault="009269D0" w:rsidP="00F67D11">
            <w:pPr>
              <w:rPr>
                <w:rFonts w:ascii="Times New Roman" w:eastAsia="Times New Roman" w:hAnsi="Times New Roman" w:cs="Times New Roman"/>
                <w:sz w:val="24"/>
                <w:szCs w:val="24"/>
              </w:rPr>
            </w:pPr>
          </w:p>
        </w:tc>
        <w:tc>
          <w:tcPr>
            <w:tcW w:w="4666" w:type="dxa"/>
          </w:tcPr>
          <w:p w14:paraId="2060DC33" w14:textId="77777777" w:rsidR="009269D0" w:rsidRPr="00827DBE" w:rsidRDefault="009269D0" w:rsidP="00F67D1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827DBE">
              <w:rPr>
                <w:rFonts w:ascii="Times New Roman" w:eastAsia="Times New Roman" w:hAnsi="Times New Roman" w:cs="Times New Roman"/>
                <w:color w:val="000000"/>
                <w:sz w:val="24"/>
                <w:szCs w:val="24"/>
              </w:rPr>
              <w:t>Mācību vadības platforma vispārējās vidējās izglītības priekšmetu teorijas, uzdevumu un testu veikšanai.</w:t>
            </w:r>
          </w:p>
        </w:tc>
      </w:tr>
      <w:tr w:rsidR="009269D0" w:rsidRPr="00A36ED1" w14:paraId="1633EBF4" w14:textId="77777777" w:rsidTr="00F67D11">
        <w:trPr>
          <w:trHeight w:val="427"/>
          <w:jc w:val="center"/>
        </w:trPr>
        <w:tc>
          <w:tcPr>
            <w:tcW w:w="4665" w:type="dxa"/>
          </w:tcPr>
          <w:p w14:paraId="0CC26075" w14:textId="77777777" w:rsidR="009269D0" w:rsidRPr="00A32173" w:rsidRDefault="009269D0" w:rsidP="00F67D1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SIA “K Rent”</w:t>
            </w:r>
          </w:p>
        </w:tc>
        <w:tc>
          <w:tcPr>
            <w:tcW w:w="4666" w:type="dxa"/>
          </w:tcPr>
          <w:p w14:paraId="17FB13D1" w14:textId="77777777" w:rsidR="009269D0" w:rsidRPr="00827DBE" w:rsidRDefault="009269D0"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Mācību procesa nodrošināšana floristu un dārznieku grupas izglītojamie.</w:t>
            </w:r>
          </w:p>
        </w:tc>
      </w:tr>
      <w:tr w:rsidR="009269D0" w:rsidRPr="00A36ED1" w14:paraId="0A022D40" w14:textId="77777777" w:rsidTr="00F67D11">
        <w:trPr>
          <w:trHeight w:val="427"/>
          <w:jc w:val="center"/>
        </w:trPr>
        <w:tc>
          <w:tcPr>
            <w:tcW w:w="4665" w:type="dxa"/>
          </w:tcPr>
          <w:p w14:paraId="6570B392" w14:textId="77777777" w:rsidR="009269D0" w:rsidRPr="00A32173" w:rsidRDefault="009269D0" w:rsidP="00F67D1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Latvijas Nacionālais kultūras centrs</w:t>
            </w:r>
          </w:p>
        </w:tc>
        <w:tc>
          <w:tcPr>
            <w:tcW w:w="4666" w:type="dxa"/>
          </w:tcPr>
          <w:p w14:paraId="2FA5E2FF" w14:textId="77777777" w:rsidR="009269D0" w:rsidRPr="00827DBE" w:rsidRDefault="009269D0"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Programma “Latvijas skolas soma”</w:t>
            </w:r>
          </w:p>
        </w:tc>
      </w:tr>
      <w:tr w:rsidR="009269D0" w:rsidRPr="00A36ED1" w14:paraId="6DFCF77C" w14:textId="77777777" w:rsidTr="00F67D11">
        <w:trPr>
          <w:trHeight w:val="427"/>
          <w:jc w:val="center"/>
        </w:trPr>
        <w:tc>
          <w:tcPr>
            <w:tcW w:w="4665" w:type="dxa"/>
          </w:tcPr>
          <w:p w14:paraId="108EB736" w14:textId="60E6A64C" w:rsidR="009269D0" w:rsidRPr="00A32173" w:rsidRDefault="00062AEA" w:rsidP="00F67D1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EBSCO datubāze</w:t>
            </w:r>
          </w:p>
        </w:tc>
        <w:tc>
          <w:tcPr>
            <w:tcW w:w="4666" w:type="dxa"/>
          </w:tcPr>
          <w:p w14:paraId="4E17469E" w14:textId="4069BF10" w:rsidR="009269D0" w:rsidRPr="00827DBE" w:rsidRDefault="009269D0"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 xml:space="preserve">Elektroniska </w:t>
            </w:r>
            <w:r w:rsidRPr="00827DBE">
              <w:rPr>
                <w:rStyle w:val="Izclums"/>
                <w:rFonts w:ascii="Times New Roman" w:hAnsi="Times New Roman" w:cs="Times New Roman"/>
                <w:bCs/>
                <w:i w:val="0"/>
                <w:iCs w:val="0"/>
                <w:sz w:val="24"/>
                <w:szCs w:val="24"/>
                <w:shd w:val="clear" w:color="auto" w:fill="FFFFFF"/>
              </w:rPr>
              <w:t>daudznozaru e-grāmatu, e-žurnālu un citu e-resursu datubā</w:t>
            </w:r>
            <w:r w:rsidR="00827DBE">
              <w:rPr>
                <w:rStyle w:val="Izclums"/>
                <w:rFonts w:ascii="Times New Roman" w:hAnsi="Times New Roman" w:cs="Times New Roman"/>
                <w:bCs/>
                <w:i w:val="0"/>
                <w:iCs w:val="0"/>
                <w:sz w:val="24"/>
                <w:szCs w:val="24"/>
                <w:shd w:val="clear" w:color="auto" w:fill="FFFFFF"/>
              </w:rPr>
              <w:t>ž</w:t>
            </w:r>
            <w:r w:rsidRPr="00827DBE">
              <w:rPr>
                <w:rStyle w:val="Izclums"/>
                <w:rFonts w:ascii="Times New Roman" w:hAnsi="Times New Roman" w:cs="Times New Roman"/>
                <w:bCs/>
                <w:i w:val="0"/>
                <w:iCs w:val="0"/>
                <w:sz w:val="24"/>
                <w:szCs w:val="24"/>
                <w:shd w:val="clear" w:color="auto" w:fill="FFFFFF"/>
              </w:rPr>
              <w:t>u platforma</w:t>
            </w:r>
            <w:r w:rsidRPr="00827DBE">
              <w:rPr>
                <w:rFonts w:ascii="Times New Roman" w:hAnsi="Times New Roman" w:cs="Times New Roman"/>
                <w:sz w:val="24"/>
                <w:szCs w:val="24"/>
                <w:shd w:val="clear" w:color="auto" w:fill="FFFFFF"/>
              </w:rPr>
              <w:t>.</w:t>
            </w:r>
          </w:p>
        </w:tc>
      </w:tr>
      <w:tr w:rsidR="009269D0" w:rsidRPr="00A36ED1" w14:paraId="7BEE13DF" w14:textId="77777777" w:rsidTr="00F67D11">
        <w:trPr>
          <w:trHeight w:val="427"/>
          <w:jc w:val="center"/>
        </w:trPr>
        <w:tc>
          <w:tcPr>
            <w:tcW w:w="4665" w:type="dxa"/>
          </w:tcPr>
          <w:p w14:paraId="1CAF32F4" w14:textId="77777777" w:rsidR="009269D0" w:rsidRPr="00A32173" w:rsidRDefault="009269D0" w:rsidP="00F67D11">
            <w:pPr>
              <w:rPr>
                <w:rFonts w:ascii="Times New Roman" w:eastAsia="Times New Roman" w:hAnsi="Times New Roman" w:cs="Times New Roman"/>
                <w:sz w:val="24"/>
                <w:szCs w:val="24"/>
              </w:rPr>
            </w:pPr>
            <w:r w:rsidRPr="00A32173">
              <w:rPr>
                <w:rFonts w:ascii="Times New Roman" w:hAnsi="Times New Roman" w:cs="Times New Roman"/>
                <w:color w:val="000000"/>
                <w:sz w:val="24"/>
                <w:szCs w:val="24"/>
              </w:rPr>
              <w:t>Valsts izglītības satura centrs</w:t>
            </w:r>
          </w:p>
        </w:tc>
        <w:tc>
          <w:tcPr>
            <w:tcW w:w="4666" w:type="dxa"/>
          </w:tcPr>
          <w:p w14:paraId="08428B7E" w14:textId="77777777" w:rsidR="009269D0" w:rsidRPr="00827DBE" w:rsidRDefault="009269D0" w:rsidP="00F67D11">
            <w:pPr>
              <w:rPr>
                <w:rFonts w:ascii="Times New Roman" w:eastAsia="Times New Roman" w:hAnsi="Times New Roman" w:cs="Times New Roman"/>
                <w:sz w:val="24"/>
                <w:szCs w:val="24"/>
              </w:rPr>
            </w:pPr>
            <w:r w:rsidRPr="00827DBE">
              <w:rPr>
                <w:rFonts w:ascii="Times New Roman" w:eastAsia="Times New Roman" w:hAnsi="Times New Roman" w:cs="Times New Roman"/>
                <w:sz w:val="24"/>
                <w:szCs w:val="24"/>
              </w:rPr>
              <w:t>Skolo.lv</w:t>
            </w:r>
          </w:p>
        </w:tc>
      </w:tr>
      <w:tr w:rsidR="009269D0" w:rsidRPr="00A36ED1" w14:paraId="61EAEFC8" w14:textId="77777777" w:rsidTr="00F67D11">
        <w:trPr>
          <w:trHeight w:val="427"/>
          <w:jc w:val="center"/>
        </w:trPr>
        <w:tc>
          <w:tcPr>
            <w:tcW w:w="4665" w:type="dxa"/>
          </w:tcPr>
          <w:p w14:paraId="777D4D91" w14:textId="77777777" w:rsidR="009269D0" w:rsidRPr="000110A7" w:rsidRDefault="009269D0" w:rsidP="00F67D11">
            <w:pPr>
              <w:rPr>
                <w:rFonts w:ascii="Times New Roman" w:hAnsi="Times New Roman" w:cs="Times New Roman"/>
                <w:color w:val="000000"/>
                <w:sz w:val="24"/>
                <w:szCs w:val="24"/>
              </w:rPr>
            </w:pPr>
            <w:r w:rsidRPr="000110A7">
              <w:rPr>
                <w:rFonts w:ascii="Times New Roman" w:hAnsi="Times New Roman"/>
                <w:sz w:val="24"/>
                <w:szCs w:val="24"/>
              </w:rPr>
              <w:t>SIA “Edy365.com”</w:t>
            </w:r>
          </w:p>
        </w:tc>
        <w:tc>
          <w:tcPr>
            <w:tcW w:w="4666" w:type="dxa"/>
          </w:tcPr>
          <w:p w14:paraId="1D15A1BF" w14:textId="77777777" w:rsidR="009269D0" w:rsidRPr="00827DBE" w:rsidRDefault="009269D0" w:rsidP="00F67D11">
            <w:pPr>
              <w:rPr>
                <w:rFonts w:ascii="Times New Roman" w:eastAsia="Times New Roman" w:hAnsi="Times New Roman" w:cs="Times New Roman"/>
                <w:sz w:val="24"/>
                <w:szCs w:val="24"/>
              </w:rPr>
            </w:pPr>
            <w:r w:rsidRPr="00827DBE">
              <w:rPr>
                <w:rFonts w:ascii="Times New Roman" w:hAnsi="Times New Roman"/>
                <w:sz w:val="24"/>
                <w:szCs w:val="24"/>
              </w:rPr>
              <w:t>Par digitālās prakses platformas izmantošanu</w:t>
            </w:r>
          </w:p>
        </w:tc>
      </w:tr>
    </w:tbl>
    <w:p w14:paraId="0D3AD86D" w14:textId="77777777" w:rsidR="009269D0" w:rsidRPr="007B506F" w:rsidRDefault="009269D0">
      <w:pPr>
        <w:spacing w:after="0" w:line="240" w:lineRule="auto"/>
        <w:rPr>
          <w:rFonts w:ascii="Times New Roman" w:eastAsia="Times New Roman" w:hAnsi="Times New Roman" w:cs="Times New Roman"/>
          <w:b/>
          <w:sz w:val="24"/>
          <w:szCs w:val="24"/>
          <w:lang w:val="lv-LV"/>
        </w:rPr>
      </w:pPr>
    </w:p>
    <w:p w14:paraId="4EBC9B07" w14:textId="0CA7BB61" w:rsidR="006C6684" w:rsidRPr="00F706DC" w:rsidRDefault="003C4951" w:rsidP="00F706DC">
      <w:pPr>
        <w:numPr>
          <w:ilvl w:val="0"/>
          <w:numId w:val="3"/>
        </w:numPr>
        <w:pBdr>
          <w:top w:val="nil"/>
          <w:left w:val="nil"/>
          <w:bottom w:val="nil"/>
          <w:right w:val="nil"/>
          <w:between w:val="nil"/>
        </w:pBdr>
        <w:spacing w:before="240" w:after="0" w:line="240" w:lineRule="auto"/>
        <w:jc w:val="center"/>
        <w:rPr>
          <w:rFonts w:ascii="Times New Roman" w:eastAsia="Times New Roman" w:hAnsi="Times New Roman" w:cs="Times New Roman"/>
          <w:b/>
          <w:color w:val="C00000"/>
          <w:sz w:val="24"/>
          <w:szCs w:val="24"/>
          <w:lang w:val="lv-LV"/>
        </w:rPr>
      </w:pPr>
      <w:r w:rsidRPr="00F706DC">
        <w:rPr>
          <w:rFonts w:ascii="Times New Roman" w:eastAsia="Times New Roman" w:hAnsi="Times New Roman" w:cs="Times New Roman"/>
          <w:b/>
          <w:color w:val="000000"/>
          <w:sz w:val="24"/>
          <w:szCs w:val="24"/>
          <w:lang w:val="lv-LV"/>
        </w:rPr>
        <w:t>Audzināšanas darba prioritātes trim gadiem un to ieviešana</w:t>
      </w:r>
    </w:p>
    <w:p w14:paraId="4920385E" w14:textId="130E4173" w:rsidR="006C6684" w:rsidRPr="00F706DC" w:rsidRDefault="006C6684" w:rsidP="00F706DC">
      <w:pPr>
        <w:pStyle w:val="Sarakstarindkopa"/>
        <w:numPr>
          <w:ilvl w:val="1"/>
          <w:numId w:val="22"/>
        </w:num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lang w:val="lv-LV"/>
        </w:rPr>
      </w:pPr>
      <w:r w:rsidRPr="00F706DC">
        <w:rPr>
          <w:rFonts w:ascii="Times New Roman" w:eastAsia="Times New Roman" w:hAnsi="Times New Roman" w:cs="Times New Roman"/>
          <w:color w:val="000000"/>
          <w:sz w:val="24"/>
          <w:szCs w:val="24"/>
          <w:lang w:val="lv-LV"/>
        </w:rPr>
        <w:t xml:space="preserve"> Prioritātes (bērncentrētas, domājot par izglītojamā personību).</w:t>
      </w:r>
    </w:p>
    <w:p w14:paraId="19CC2E7D" w14:textId="77777777" w:rsidR="006C6684" w:rsidRPr="00F706DC" w:rsidRDefault="006C6684" w:rsidP="006C6684">
      <w:pPr>
        <w:pBdr>
          <w:top w:val="nil"/>
          <w:left w:val="nil"/>
          <w:bottom w:val="nil"/>
          <w:right w:val="nil"/>
          <w:between w:val="nil"/>
        </w:pBdr>
        <w:spacing w:after="0" w:line="240" w:lineRule="auto"/>
        <w:ind w:left="1080"/>
        <w:rPr>
          <w:rFonts w:ascii="Times New Roman" w:eastAsia="Times New Roman" w:hAnsi="Times New Roman" w:cs="Times New Roman"/>
          <w:b/>
          <w:color w:val="C00000"/>
          <w:sz w:val="24"/>
          <w:szCs w:val="24"/>
          <w:lang w:val="lv-LV"/>
        </w:rPr>
      </w:pPr>
    </w:p>
    <w:p w14:paraId="6256E0F8" w14:textId="744270C8" w:rsidR="006C6684" w:rsidRPr="00F706DC" w:rsidRDefault="006C6684" w:rsidP="00506EE2">
      <w:pPr>
        <w:spacing w:line="360" w:lineRule="auto"/>
        <w:ind w:firstLine="360"/>
        <w:jc w:val="both"/>
        <w:rPr>
          <w:rFonts w:ascii="Times New Roman" w:hAnsi="Times New Roman" w:cs="Times New Roman"/>
          <w:sz w:val="24"/>
          <w:szCs w:val="24"/>
          <w:lang w:val="lv-LV" w:eastAsia="zh-CN"/>
        </w:rPr>
      </w:pPr>
      <w:bookmarkStart w:id="37" w:name="_Hlk180641297"/>
      <w:bookmarkStart w:id="38" w:name="_Hlk206497835"/>
      <w:r w:rsidRPr="00F706DC">
        <w:rPr>
          <w:rFonts w:ascii="Times New Roman" w:eastAsia="Times New Roman" w:hAnsi="Times New Roman" w:cs="Times New Roman"/>
          <w:sz w:val="24"/>
          <w:szCs w:val="24"/>
          <w:lang w:val="lv-LV"/>
        </w:rPr>
        <w:t xml:space="preserve">Audzināšanas darba prioritāte trim gadiem: </w:t>
      </w:r>
      <w:r w:rsidRPr="00F706DC">
        <w:rPr>
          <w:rFonts w:ascii="Times New Roman" w:hAnsi="Times New Roman" w:cs="Times New Roman"/>
          <w:color w:val="212529"/>
          <w:sz w:val="24"/>
          <w:szCs w:val="24"/>
          <w:lang w:val="lv-LV"/>
        </w:rPr>
        <w:t>Veicināt izglītojamo kļūt par</w:t>
      </w:r>
      <w:r w:rsidRPr="00F706DC">
        <w:rPr>
          <w:rFonts w:ascii="Times New Roman" w:hAnsi="Times New Roman" w:cs="Times New Roman"/>
          <w:sz w:val="24"/>
          <w:szCs w:val="24"/>
          <w:lang w:val="lv-LV"/>
        </w:rPr>
        <w:t xml:space="preserve"> brīvu, radošu, atbildīgu un rīcībspējīgu personību, </w:t>
      </w:r>
      <w:r w:rsidRPr="00F706DC">
        <w:rPr>
          <w:rFonts w:ascii="Times New Roman" w:hAnsi="Times New Roman" w:cs="Times New Roman"/>
          <w:sz w:val="24"/>
          <w:szCs w:val="24"/>
          <w:lang w:val="lv-LV" w:eastAsia="zh-CN"/>
        </w:rPr>
        <w:t xml:space="preserve">attīstot prasmes adaptēties mainīgajā sociālajā vidē, </w:t>
      </w:r>
      <w:r w:rsidRPr="00F706DC">
        <w:rPr>
          <w:rFonts w:ascii="Times New Roman" w:hAnsi="Times New Roman" w:cs="Times New Roman"/>
          <w:sz w:val="24"/>
          <w:szCs w:val="24"/>
          <w:lang w:val="lv-LV"/>
        </w:rPr>
        <w:t xml:space="preserve">mērķtiecīgi attīstot savas spējas un talantus, izjūtot piederību </w:t>
      </w:r>
      <w:r w:rsidR="0041238C" w:rsidRPr="00F706DC">
        <w:rPr>
          <w:rFonts w:ascii="Times New Roman" w:hAnsi="Times New Roman" w:cs="Times New Roman"/>
          <w:sz w:val="24"/>
          <w:szCs w:val="24"/>
          <w:lang w:val="lv-LV"/>
        </w:rPr>
        <w:t xml:space="preserve">koledžai </w:t>
      </w:r>
      <w:r w:rsidRPr="00F706DC">
        <w:rPr>
          <w:rFonts w:ascii="Times New Roman" w:hAnsi="Times New Roman" w:cs="Times New Roman"/>
          <w:sz w:val="24"/>
          <w:szCs w:val="24"/>
          <w:lang w:val="lv-LV"/>
        </w:rPr>
        <w:t>un Latvijas valstij.</w:t>
      </w:r>
    </w:p>
    <w:p w14:paraId="3A016462" w14:textId="77777777" w:rsidR="006C6684" w:rsidRPr="00F706DC" w:rsidRDefault="006C6684" w:rsidP="00506EE2">
      <w:pPr>
        <w:spacing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t>Uzdevumi:</w:t>
      </w:r>
    </w:p>
    <w:bookmarkEnd w:id="37"/>
    <w:p w14:paraId="4AE080A6" w14:textId="238A3A0B" w:rsidR="00F3068D" w:rsidRPr="00F706DC" w:rsidRDefault="00F3068D" w:rsidP="00506EE2">
      <w:pPr>
        <w:spacing w:after="0"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t xml:space="preserve">1. </w:t>
      </w:r>
      <w:r w:rsidR="006C6684" w:rsidRPr="00F706DC">
        <w:rPr>
          <w:rFonts w:ascii="Times New Roman" w:hAnsi="Times New Roman" w:cs="Times New Roman"/>
          <w:sz w:val="24"/>
          <w:szCs w:val="24"/>
          <w:lang w:val="lv-LV" w:eastAsia="zh-CN"/>
        </w:rPr>
        <w:t>Sekmēt izpratni par savām vajadzībām, interesēm, darbību un atbildīgu attieksmi par sasniegtajiem rezultātiem.</w:t>
      </w:r>
    </w:p>
    <w:p w14:paraId="05549C30" w14:textId="77777777" w:rsidR="00F3068D" w:rsidRPr="00F706DC" w:rsidRDefault="00F3068D" w:rsidP="00506EE2">
      <w:pPr>
        <w:spacing w:after="0"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t xml:space="preserve">2.  </w:t>
      </w:r>
      <w:r w:rsidR="006C6684" w:rsidRPr="00F706DC">
        <w:rPr>
          <w:rFonts w:ascii="Times New Roman" w:hAnsi="Times New Roman" w:cs="Times New Roman"/>
          <w:color w:val="212529"/>
          <w:sz w:val="24"/>
          <w:szCs w:val="24"/>
          <w:lang w:val="lv-LV"/>
        </w:rPr>
        <w:t>Pilnveidot sociāli emocionālās, saskarsmes un sadarbības prasmes.</w:t>
      </w:r>
    </w:p>
    <w:p w14:paraId="494F6D67" w14:textId="77777777" w:rsidR="00F3068D" w:rsidRPr="00F706DC" w:rsidRDefault="00F3068D" w:rsidP="00506EE2">
      <w:pPr>
        <w:spacing w:after="0"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t xml:space="preserve">3.  </w:t>
      </w:r>
      <w:r w:rsidR="006C6684" w:rsidRPr="00F706DC">
        <w:rPr>
          <w:rFonts w:ascii="Times New Roman" w:hAnsi="Times New Roman" w:cs="Times New Roman"/>
          <w:sz w:val="24"/>
          <w:szCs w:val="24"/>
          <w:lang w:val="lv-LV" w:eastAsia="zh-CN"/>
        </w:rPr>
        <w:t>Rosināt uzņemties pienākumus un atbildību par to izpildi.</w:t>
      </w:r>
    </w:p>
    <w:p w14:paraId="5DD2E025" w14:textId="2D36479F" w:rsidR="00F3068D" w:rsidRPr="00F706DC" w:rsidRDefault="00F3068D" w:rsidP="00506EE2">
      <w:pPr>
        <w:spacing w:after="0"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lastRenderedPageBreak/>
        <w:t xml:space="preserve">4. </w:t>
      </w:r>
      <w:r w:rsidR="006C6684" w:rsidRPr="00F706DC">
        <w:rPr>
          <w:rFonts w:ascii="Times New Roman" w:hAnsi="Times New Roman" w:cs="Times New Roman"/>
          <w:sz w:val="24"/>
          <w:szCs w:val="24"/>
          <w:lang w:val="lv-LV" w:eastAsia="zh-CN"/>
        </w:rPr>
        <w:t>Attīstīt prasmes analizēt savu vērtību sistēmu un dzīves veidu, saskaņā ar</w:t>
      </w:r>
      <w:r w:rsidR="00827DBE" w:rsidRPr="00F706DC">
        <w:rPr>
          <w:rFonts w:ascii="Times New Roman" w:hAnsi="Times New Roman" w:cs="Times New Roman"/>
          <w:sz w:val="24"/>
          <w:szCs w:val="24"/>
          <w:lang w:val="lv-LV" w:eastAsia="zh-CN"/>
        </w:rPr>
        <w:t xml:space="preserve"> </w:t>
      </w:r>
      <w:r w:rsidR="006C6684" w:rsidRPr="00F706DC">
        <w:rPr>
          <w:rFonts w:ascii="Times New Roman" w:hAnsi="Times New Roman" w:cs="Times New Roman"/>
          <w:sz w:val="24"/>
          <w:szCs w:val="24"/>
          <w:lang w:val="lv-LV" w:eastAsia="zh-CN"/>
        </w:rPr>
        <w:t>sabiedrībā pieņemtajām normām adekvāti atbildēt uz dažādām, arī negatīvām, dzīves situācijām.</w:t>
      </w:r>
    </w:p>
    <w:p w14:paraId="2DF7F27B" w14:textId="2BCD8BCA" w:rsidR="00E405CB" w:rsidRPr="00F706DC" w:rsidRDefault="00F3068D" w:rsidP="00DE5A8E">
      <w:pPr>
        <w:spacing w:after="0" w:line="360" w:lineRule="auto"/>
        <w:jc w:val="both"/>
        <w:rPr>
          <w:rFonts w:ascii="Times New Roman" w:hAnsi="Times New Roman" w:cs="Times New Roman"/>
          <w:sz w:val="24"/>
          <w:szCs w:val="24"/>
          <w:lang w:val="lv-LV" w:eastAsia="zh-CN"/>
        </w:rPr>
      </w:pPr>
      <w:r w:rsidRPr="00F706DC">
        <w:rPr>
          <w:rFonts w:ascii="Times New Roman" w:hAnsi="Times New Roman" w:cs="Times New Roman"/>
          <w:sz w:val="24"/>
          <w:szCs w:val="24"/>
          <w:lang w:val="lv-LV" w:eastAsia="zh-CN"/>
        </w:rPr>
        <w:t xml:space="preserve">5.  </w:t>
      </w:r>
      <w:r w:rsidR="006C6684" w:rsidRPr="00F706DC">
        <w:rPr>
          <w:rFonts w:ascii="Times New Roman" w:hAnsi="Times New Roman" w:cs="Times New Roman"/>
          <w:sz w:val="24"/>
          <w:szCs w:val="24"/>
          <w:lang w:val="lv-LV" w:eastAsia="zh-CN"/>
        </w:rPr>
        <w:t>Sekmēt patriotisko un pilsonisko audzināšanu, izkopt piederības apziņu skolai un Latvijas valstij.</w:t>
      </w:r>
    </w:p>
    <w:p w14:paraId="38CF7B83" w14:textId="79E70DDB" w:rsidR="006C6684" w:rsidRPr="00F706DC" w:rsidRDefault="006C6684" w:rsidP="001D5703">
      <w:pPr>
        <w:pStyle w:val="Sarakstarindkopa"/>
        <w:numPr>
          <w:ilvl w:val="1"/>
          <w:numId w:val="22"/>
        </w:num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v-LV"/>
        </w:rPr>
      </w:pPr>
      <w:r w:rsidRPr="00F706DC">
        <w:rPr>
          <w:rFonts w:ascii="Times New Roman" w:eastAsia="Times New Roman" w:hAnsi="Times New Roman" w:cs="Times New Roman"/>
          <w:color w:val="000000"/>
          <w:sz w:val="24"/>
          <w:szCs w:val="24"/>
          <w:lang w:val="lv-LV"/>
        </w:rPr>
        <w:t xml:space="preserve"> 2-3 teikumi par galvenajiem secinājumiem pēc mācību gada izvērtēšanas.</w:t>
      </w:r>
    </w:p>
    <w:p w14:paraId="300B8046" w14:textId="77777777" w:rsidR="00F3068D" w:rsidRPr="00F706DC" w:rsidRDefault="00F3068D" w:rsidP="0096501A">
      <w:pPr>
        <w:pStyle w:val="Sarakstarindkopa"/>
        <w:pBdr>
          <w:top w:val="nil"/>
          <w:left w:val="nil"/>
          <w:bottom w:val="nil"/>
          <w:right w:val="nil"/>
          <w:between w:val="nil"/>
        </w:pBdr>
        <w:spacing w:after="0" w:line="276" w:lineRule="auto"/>
        <w:ind w:left="360"/>
        <w:rPr>
          <w:rFonts w:ascii="Times New Roman" w:eastAsia="Times New Roman" w:hAnsi="Times New Roman" w:cs="Times New Roman"/>
          <w:color w:val="000000"/>
          <w:sz w:val="24"/>
          <w:szCs w:val="24"/>
          <w:lang w:val="lv-LV"/>
        </w:rPr>
      </w:pPr>
    </w:p>
    <w:p w14:paraId="0A34CE50" w14:textId="77777777" w:rsidR="00F3068D" w:rsidRDefault="00E405CB" w:rsidP="00DA7FCB">
      <w:pPr>
        <w:spacing w:after="0" w:line="360" w:lineRule="auto"/>
        <w:jc w:val="both"/>
        <w:rPr>
          <w:rFonts w:ascii="Times New Roman" w:eastAsia="Times New Roman" w:hAnsi="Times New Roman" w:cs="Times New Roman"/>
          <w:sz w:val="24"/>
          <w:szCs w:val="24"/>
          <w:lang w:val="lv-LV"/>
        </w:rPr>
      </w:pPr>
      <w:r w:rsidRPr="002B0FE0">
        <w:rPr>
          <w:rFonts w:ascii="Times New Roman" w:eastAsia="Times New Roman" w:hAnsi="Times New Roman" w:cs="Times New Roman"/>
          <w:bCs/>
          <w:sz w:val="24"/>
          <w:szCs w:val="24"/>
          <w:lang w:val="lv-LV"/>
        </w:rPr>
        <w:t xml:space="preserve">1. </w:t>
      </w:r>
      <w:r w:rsidR="006C6684" w:rsidRPr="002B0FE0">
        <w:rPr>
          <w:rFonts w:ascii="Times New Roman" w:eastAsia="Times New Roman" w:hAnsi="Times New Roman" w:cs="Times New Roman"/>
          <w:bCs/>
          <w:sz w:val="24"/>
          <w:szCs w:val="24"/>
          <w:lang w:val="lv-LV"/>
        </w:rPr>
        <w:t>Izglītojamajiem ir attīstījusies pilsoniskā un patriotiskā apziņa</w:t>
      </w:r>
      <w:r w:rsidR="006C6684" w:rsidRPr="002B0FE0">
        <w:rPr>
          <w:rFonts w:ascii="Times New Roman" w:eastAsia="Times New Roman" w:hAnsi="Times New Roman" w:cs="Times New Roman"/>
          <w:sz w:val="24"/>
          <w:szCs w:val="24"/>
          <w:lang w:val="lv-LV"/>
        </w:rPr>
        <w:t xml:space="preserve">, </w:t>
      </w:r>
      <w:r w:rsidRPr="00F706DC">
        <w:rPr>
          <w:rFonts w:ascii="Times New Roman" w:eastAsia="Times New Roman" w:hAnsi="Times New Roman" w:cs="Times New Roman"/>
          <w:sz w:val="24"/>
          <w:szCs w:val="24"/>
          <w:lang w:val="lv-LV"/>
        </w:rPr>
        <w:t>svinot valsts svētkus un piedaloties skolas organizētajos pasākumos (labo darbu nedēļa, apmeklējot Slokas dzīvnieku patversmi)</w:t>
      </w:r>
      <w:r w:rsidR="006C6684" w:rsidRPr="002B0FE0">
        <w:rPr>
          <w:rFonts w:ascii="Times New Roman" w:eastAsia="Times New Roman" w:hAnsi="Times New Roman" w:cs="Times New Roman"/>
          <w:sz w:val="24"/>
          <w:szCs w:val="24"/>
          <w:lang w:val="lv-LV"/>
        </w:rPr>
        <w:t>, tādējādi stiprinot piederības sajūtu skolai un Latvijai.</w:t>
      </w:r>
    </w:p>
    <w:p w14:paraId="32B3E05C" w14:textId="626650C0" w:rsidR="006C6684" w:rsidRPr="002B0FE0" w:rsidRDefault="00E405CB" w:rsidP="00DA7FCB">
      <w:pPr>
        <w:spacing w:after="0" w:line="360" w:lineRule="auto"/>
        <w:jc w:val="both"/>
        <w:rPr>
          <w:rFonts w:ascii="Times New Roman" w:eastAsia="Times New Roman" w:hAnsi="Times New Roman" w:cs="Times New Roman"/>
          <w:sz w:val="24"/>
          <w:szCs w:val="24"/>
          <w:lang w:val="lv-LV"/>
        </w:rPr>
      </w:pPr>
      <w:r w:rsidRPr="002B0FE0">
        <w:rPr>
          <w:rFonts w:ascii="Times New Roman" w:eastAsia="Times New Roman" w:hAnsi="Times New Roman" w:cs="Times New Roman"/>
          <w:bCs/>
          <w:sz w:val="24"/>
          <w:szCs w:val="24"/>
          <w:lang w:val="lv-LV"/>
        </w:rPr>
        <w:t xml:space="preserve">2. </w:t>
      </w:r>
      <w:r w:rsidR="006C6684" w:rsidRPr="002B0FE0">
        <w:rPr>
          <w:rFonts w:ascii="Times New Roman" w:eastAsia="Times New Roman" w:hAnsi="Times New Roman" w:cs="Times New Roman"/>
          <w:bCs/>
          <w:sz w:val="24"/>
          <w:szCs w:val="24"/>
          <w:lang w:val="lv-LV"/>
        </w:rPr>
        <w:t>Veicināta skolēnu atbildības un iniciatīvas uzņemšanās</w:t>
      </w:r>
      <w:r w:rsidR="006C6684" w:rsidRPr="002B0FE0">
        <w:rPr>
          <w:rFonts w:ascii="Times New Roman" w:eastAsia="Times New Roman" w:hAnsi="Times New Roman" w:cs="Times New Roman"/>
          <w:sz w:val="24"/>
          <w:szCs w:val="24"/>
          <w:lang w:val="lv-LV"/>
        </w:rPr>
        <w:t xml:space="preserve">, iesaistoties </w:t>
      </w:r>
      <w:r w:rsidRPr="002B0FE0">
        <w:rPr>
          <w:rFonts w:ascii="Times New Roman" w:eastAsia="Times New Roman" w:hAnsi="Times New Roman" w:cs="Times New Roman"/>
          <w:sz w:val="24"/>
          <w:szCs w:val="24"/>
          <w:lang w:val="lv-LV"/>
        </w:rPr>
        <w:t xml:space="preserve">izglītojamo pašpārvaldē, Koledžas </w:t>
      </w:r>
      <w:r w:rsidR="006C6684" w:rsidRPr="002B0FE0">
        <w:rPr>
          <w:rFonts w:ascii="Times New Roman" w:eastAsia="Times New Roman" w:hAnsi="Times New Roman" w:cs="Times New Roman"/>
          <w:sz w:val="24"/>
          <w:szCs w:val="24"/>
          <w:lang w:val="lv-LV"/>
        </w:rPr>
        <w:t>pasākumu plānošanā, organizēšanā un vadīšanā</w:t>
      </w:r>
      <w:r w:rsidRPr="002B0FE0">
        <w:rPr>
          <w:rFonts w:ascii="Times New Roman" w:eastAsia="Times New Roman" w:hAnsi="Times New Roman" w:cs="Times New Roman"/>
          <w:sz w:val="24"/>
          <w:szCs w:val="24"/>
          <w:lang w:val="lv-LV"/>
        </w:rPr>
        <w:t xml:space="preserve"> (</w:t>
      </w:r>
      <w:r w:rsidRPr="00E4320D">
        <w:rPr>
          <w:rFonts w:ascii="Times New Roman" w:eastAsia="Times New Roman" w:hAnsi="Times New Roman" w:cs="Times New Roman"/>
          <w:sz w:val="24"/>
          <w:szCs w:val="24"/>
          <w:lang w:val="lv-LV"/>
        </w:rPr>
        <w:t>valsts svētku pasākum</w:t>
      </w:r>
      <w:r w:rsidR="002B0FE0" w:rsidRPr="00E4320D">
        <w:rPr>
          <w:rFonts w:ascii="Times New Roman" w:eastAsia="Times New Roman" w:hAnsi="Times New Roman" w:cs="Times New Roman"/>
          <w:sz w:val="24"/>
          <w:szCs w:val="24"/>
          <w:lang w:val="lv-LV"/>
        </w:rPr>
        <w:t>i</w:t>
      </w:r>
      <w:r w:rsidRPr="00E4320D">
        <w:rPr>
          <w:rFonts w:ascii="Times New Roman" w:eastAsia="Times New Roman" w:hAnsi="Times New Roman" w:cs="Times New Roman"/>
          <w:sz w:val="24"/>
          <w:szCs w:val="24"/>
          <w:lang w:val="lv-LV"/>
        </w:rPr>
        <w:t xml:space="preserve">, </w:t>
      </w:r>
      <w:r w:rsidR="002B0FE0" w:rsidRPr="00E4320D">
        <w:rPr>
          <w:rFonts w:ascii="Times New Roman" w:eastAsia="Times New Roman" w:hAnsi="Times New Roman" w:cs="Times New Roman"/>
          <w:sz w:val="24"/>
          <w:szCs w:val="24"/>
          <w:lang w:val="lv-LV"/>
        </w:rPr>
        <w:t xml:space="preserve">balles, tematiskie pasākumi, sporta turnīri, radošo darbu izstādes, </w:t>
      </w:r>
      <w:r w:rsidRPr="00E4320D">
        <w:rPr>
          <w:rFonts w:ascii="Times New Roman" w:eastAsia="Times New Roman" w:hAnsi="Times New Roman" w:cs="Times New Roman"/>
          <w:sz w:val="24"/>
          <w:szCs w:val="24"/>
          <w:lang w:val="lv-LV"/>
        </w:rPr>
        <w:t>u.c.</w:t>
      </w:r>
      <w:r w:rsidR="002B0FE0" w:rsidRPr="00E4320D">
        <w:rPr>
          <w:rFonts w:ascii="Times New Roman" w:eastAsia="Times New Roman" w:hAnsi="Times New Roman" w:cs="Times New Roman"/>
          <w:sz w:val="24"/>
          <w:szCs w:val="24"/>
          <w:lang w:val="lv-LV"/>
        </w:rPr>
        <w:t>)</w:t>
      </w:r>
      <w:r w:rsidR="006C6684" w:rsidRPr="002B0FE0">
        <w:rPr>
          <w:rFonts w:ascii="Times New Roman" w:eastAsia="Times New Roman" w:hAnsi="Times New Roman" w:cs="Times New Roman"/>
          <w:sz w:val="24"/>
          <w:szCs w:val="24"/>
          <w:lang w:val="lv-LV"/>
        </w:rPr>
        <w:t>, kas sekmēja sociāli emocionālo un sadarbības prasmju attīstību</w:t>
      </w:r>
      <w:r w:rsidR="002B0FE0" w:rsidRPr="002B0FE0">
        <w:rPr>
          <w:rFonts w:ascii="Times New Roman" w:eastAsia="Times New Roman" w:hAnsi="Times New Roman" w:cs="Times New Roman"/>
          <w:sz w:val="24"/>
          <w:szCs w:val="24"/>
          <w:lang w:val="lv-LV"/>
        </w:rPr>
        <w:t>.</w:t>
      </w:r>
    </w:p>
    <w:p w14:paraId="64D88AEF" w14:textId="0889D127" w:rsidR="006C6684" w:rsidRPr="00DE5A8E" w:rsidRDefault="00E405CB" w:rsidP="00DE5A8E">
      <w:pPr>
        <w:spacing w:after="100" w:afterAutospacing="1" w:line="360" w:lineRule="auto"/>
        <w:jc w:val="both"/>
        <w:rPr>
          <w:rFonts w:ascii="Times New Roman" w:eastAsia="Times New Roman" w:hAnsi="Times New Roman" w:cs="Times New Roman"/>
          <w:sz w:val="24"/>
          <w:szCs w:val="24"/>
          <w:lang w:val="lv-LV"/>
        </w:rPr>
      </w:pPr>
      <w:r w:rsidRPr="002B0FE0">
        <w:rPr>
          <w:rFonts w:ascii="Times New Roman" w:eastAsia="Times New Roman" w:hAnsi="Times New Roman" w:cs="Times New Roman"/>
          <w:bCs/>
          <w:sz w:val="24"/>
          <w:szCs w:val="24"/>
          <w:lang w:val="lv-LV"/>
        </w:rPr>
        <w:t>3.</w:t>
      </w:r>
      <w:r w:rsidR="006C6684" w:rsidRPr="002B0FE0">
        <w:rPr>
          <w:rFonts w:ascii="Times New Roman" w:eastAsia="Times New Roman" w:hAnsi="Times New Roman" w:cs="Times New Roman"/>
          <w:bCs/>
          <w:sz w:val="24"/>
          <w:szCs w:val="24"/>
          <w:lang w:val="lv-LV"/>
        </w:rPr>
        <w:t>Nodrošināta iespēja pilnveidot radošās spējas un pašizpausmi</w:t>
      </w:r>
      <w:r w:rsidR="006C6684" w:rsidRPr="002B0FE0">
        <w:rPr>
          <w:rFonts w:ascii="Times New Roman" w:eastAsia="Times New Roman" w:hAnsi="Times New Roman" w:cs="Times New Roman"/>
          <w:sz w:val="24"/>
          <w:szCs w:val="24"/>
          <w:lang w:val="lv-LV"/>
        </w:rPr>
        <w:t xml:space="preserve">, </w:t>
      </w:r>
      <w:r w:rsidR="002B0FE0" w:rsidRPr="002B0FE0">
        <w:rPr>
          <w:rFonts w:ascii="Times New Roman" w:eastAsia="Times New Roman" w:hAnsi="Times New Roman" w:cs="Times New Roman"/>
          <w:sz w:val="24"/>
          <w:szCs w:val="24"/>
          <w:lang w:val="lv-LV"/>
        </w:rPr>
        <w:t>iesaistoties izglītojamo pašp</w:t>
      </w:r>
      <w:r w:rsidR="00827DBE">
        <w:rPr>
          <w:rFonts w:ascii="Times New Roman" w:eastAsia="Times New Roman" w:hAnsi="Times New Roman" w:cs="Times New Roman"/>
          <w:sz w:val="24"/>
          <w:szCs w:val="24"/>
          <w:lang w:val="lv-LV"/>
        </w:rPr>
        <w:t>ā</w:t>
      </w:r>
      <w:r w:rsidR="002B0FE0" w:rsidRPr="002B0FE0">
        <w:rPr>
          <w:rFonts w:ascii="Times New Roman" w:eastAsia="Times New Roman" w:hAnsi="Times New Roman" w:cs="Times New Roman"/>
          <w:sz w:val="24"/>
          <w:szCs w:val="24"/>
          <w:lang w:val="lv-LV"/>
        </w:rPr>
        <w:t>rvaldē, iesaistīties grupas un skolas pasākumu organizēšanā</w:t>
      </w:r>
      <w:r w:rsidR="006C6684" w:rsidRPr="002B0FE0">
        <w:rPr>
          <w:rFonts w:ascii="Times New Roman" w:eastAsia="Times New Roman" w:hAnsi="Times New Roman" w:cs="Times New Roman"/>
          <w:sz w:val="24"/>
          <w:szCs w:val="24"/>
          <w:lang w:val="lv-LV"/>
        </w:rPr>
        <w:t>, kas palīdzēja skolēniem pielietot savas intereses, prasmes un talantus.</w:t>
      </w:r>
      <w:bookmarkEnd w:id="38"/>
    </w:p>
    <w:p w14:paraId="000001BB" w14:textId="41C13732" w:rsidR="00435329" w:rsidRPr="002B07F7" w:rsidRDefault="00EB5C21">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sdt>
        <w:sdtPr>
          <w:tag w:val="goog_rdk_0"/>
          <w:id w:val="772218226"/>
          <w:showingPlcHdr/>
        </w:sdtPr>
        <w:sdtEndPr/>
        <w:sdtContent>
          <w:r w:rsidR="000619D8">
            <w:t xml:space="preserve">     </w:t>
          </w:r>
        </w:sdtContent>
      </w:sdt>
      <w:r w:rsidR="003C4951" w:rsidRPr="002B07F7">
        <w:rPr>
          <w:rFonts w:ascii="Times New Roman" w:eastAsia="Times New Roman" w:hAnsi="Times New Roman" w:cs="Times New Roman"/>
          <w:b/>
          <w:sz w:val="24"/>
          <w:szCs w:val="24"/>
        </w:rPr>
        <w:t>Citi sasniegumi</w:t>
      </w:r>
    </w:p>
    <w:p w14:paraId="279EF1B6" w14:textId="77777777" w:rsidR="00624C72" w:rsidRPr="0045084C" w:rsidRDefault="00624C72" w:rsidP="00F706DC">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lv-LV"/>
        </w:rPr>
      </w:pPr>
    </w:p>
    <w:p w14:paraId="3FD1024F" w14:textId="30C4190B" w:rsidR="00342BB5" w:rsidRPr="0045084C" w:rsidRDefault="003C4951" w:rsidP="00F706DC">
      <w:pPr>
        <w:pStyle w:val="Sarakstarindkopa"/>
        <w:numPr>
          <w:ilvl w:val="1"/>
          <w:numId w:val="14"/>
        </w:numPr>
        <w:pBdr>
          <w:top w:val="nil"/>
          <w:left w:val="nil"/>
          <w:bottom w:val="nil"/>
          <w:right w:val="nil"/>
          <w:between w:val="nil"/>
        </w:pBdr>
        <w:spacing w:before="120" w:after="120" w:line="360" w:lineRule="auto"/>
        <w:jc w:val="center"/>
        <w:rPr>
          <w:rFonts w:ascii="Times New Roman" w:eastAsia="Times New Roman" w:hAnsi="Times New Roman" w:cs="Times New Roman"/>
          <w:sz w:val="24"/>
          <w:szCs w:val="24"/>
          <w:lang w:val="lv-LV"/>
        </w:rPr>
      </w:pPr>
      <w:r w:rsidRPr="00C51030">
        <w:rPr>
          <w:rFonts w:ascii="Times New Roman" w:eastAsia="Times New Roman" w:hAnsi="Times New Roman" w:cs="Times New Roman"/>
          <w:sz w:val="24"/>
          <w:szCs w:val="24"/>
          <w:lang w:val="lv-LV"/>
        </w:rPr>
        <w:t>Izglītības iestādes informācija par galvenajiem secinājumiem:</w:t>
      </w:r>
    </w:p>
    <w:p w14:paraId="795F8F01" w14:textId="3020F8DA" w:rsidR="004166AA" w:rsidRPr="00DA7FCB" w:rsidRDefault="004166AA" w:rsidP="00F706DC">
      <w:pPr>
        <w:pStyle w:val="Sarakstarindkopa"/>
        <w:widowControl w:val="0"/>
        <w:numPr>
          <w:ilvl w:val="2"/>
          <w:numId w:val="14"/>
        </w:numPr>
        <w:pBdr>
          <w:top w:val="nil"/>
          <w:left w:val="nil"/>
          <w:bottom w:val="nil"/>
          <w:right w:val="nil"/>
          <w:between w:val="nil"/>
        </w:pBdr>
        <w:spacing w:before="120" w:after="120" w:line="360" w:lineRule="auto"/>
        <w:ind w:right="229"/>
        <w:jc w:val="center"/>
        <w:rPr>
          <w:rFonts w:ascii="Times New Roman" w:eastAsia="Times New Roman" w:hAnsi="Times New Roman" w:cs="Times New Roman"/>
          <w:color w:val="000000"/>
          <w:sz w:val="24"/>
          <w:szCs w:val="24"/>
          <w:lang w:val="lv-LV"/>
        </w:rPr>
      </w:pPr>
      <w:r w:rsidRPr="00DA7FCB">
        <w:rPr>
          <w:rFonts w:ascii="Times New Roman" w:hAnsi="Times New Roman" w:cs="Times New Roman"/>
          <w:sz w:val="24"/>
          <w:szCs w:val="24"/>
          <w:lang w:val="lv-LV"/>
        </w:rPr>
        <w:t>par sasniegumiem pārbaudes darbos pēdējo trīs gadu laikā.</w:t>
      </w:r>
    </w:p>
    <w:p w14:paraId="7461D2FF" w14:textId="77777777" w:rsidR="00DA7FCB" w:rsidRPr="00DA7FCB" w:rsidRDefault="00DA7FCB" w:rsidP="00DA7FCB">
      <w:pPr>
        <w:pStyle w:val="Sarakstarindkopa"/>
        <w:widowControl w:val="0"/>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lang w:val="lv-LV"/>
        </w:rPr>
      </w:pPr>
    </w:p>
    <w:p w14:paraId="4021F5AA" w14:textId="77777777" w:rsidR="00A75AB8" w:rsidRDefault="004166AA" w:rsidP="00F706DC">
      <w:pPr>
        <w:spacing w:after="0" w:line="360" w:lineRule="auto"/>
        <w:ind w:firstLine="720"/>
        <w:jc w:val="both"/>
        <w:rPr>
          <w:rFonts w:ascii="Times New Roman" w:eastAsia="Times New Roman" w:hAnsi="Times New Roman" w:cs="Times New Roman"/>
          <w:sz w:val="24"/>
          <w:szCs w:val="24"/>
          <w:lang w:val="lv-LV"/>
        </w:rPr>
      </w:pPr>
      <w:bookmarkStart w:id="39" w:name="_Hlk206497907"/>
      <w:r w:rsidRPr="00DA7FCB">
        <w:rPr>
          <w:rFonts w:ascii="Times New Roman" w:eastAsia="Times New Roman" w:hAnsi="Times New Roman" w:cs="Times New Roman"/>
          <w:sz w:val="24"/>
          <w:szCs w:val="24"/>
          <w:lang w:val="lv-LV"/>
        </w:rPr>
        <w:t xml:space="preserve">Mācību sasniegumus analizē </w:t>
      </w:r>
      <w:r w:rsidR="00696CF6" w:rsidRPr="00DA7FCB">
        <w:rPr>
          <w:rFonts w:ascii="Times New Roman" w:eastAsia="Times New Roman" w:hAnsi="Times New Roman" w:cs="Times New Roman"/>
          <w:sz w:val="24"/>
          <w:szCs w:val="24"/>
          <w:lang w:val="lv-LV"/>
        </w:rPr>
        <w:t xml:space="preserve">metodisko komisiju un metodiskās padomes </w:t>
      </w:r>
      <w:r w:rsidRPr="00DA7FCB">
        <w:rPr>
          <w:rFonts w:ascii="Times New Roman" w:eastAsia="Times New Roman" w:hAnsi="Times New Roman" w:cs="Times New Roman"/>
          <w:sz w:val="24"/>
          <w:szCs w:val="24"/>
          <w:lang w:val="lv-LV"/>
        </w:rPr>
        <w:t>sēdēs, profesionālās rehabilitācijas atbalsta komisijas sēdēs, pedagoģiskās padomes sēdē. Izglītības programmas apguves laikā notiek darbs ar izglītojamiem, kuriem ir nepietiekams vērtējums mācību priekšmetos</w:t>
      </w:r>
      <w:r w:rsidR="000558D1" w:rsidRPr="00DA7FCB">
        <w:rPr>
          <w:rFonts w:ascii="Times New Roman" w:eastAsia="Times New Roman" w:hAnsi="Times New Roman" w:cs="Times New Roman"/>
          <w:sz w:val="24"/>
          <w:szCs w:val="24"/>
          <w:lang w:val="lv-LV"/>
        </w:rPr>
        <w:t xml:space="preserve"> - </w:t>
      </w:r>
      <w:r w:rsidR="009C3F1E" w:rsidRPr="00DA7FCB">
        <w:rPr>
          <w:rFonts w:ascii="Times New Roman" w:eastAsia="Times New Roman" w:hAnsi="Times New Roman" w:cs="Times New Roman"/>
          <w:sz w:val="24"/>
          <w:szCs w:val="24"/>
          <w:lang w:val="lv-LV"/>
        </w:rPr>
        <w:t xml:space="preserve"> </w:t>
      </w:r>
      <w:r w:rsidRPr="00DA7FCB">
        <w:rPr>
          <w:rFonts w:ascii="Times New Roman" w:eastAsia="Times New Roman" w:hAnsi="Times New Roman" w:cs="Times New Roman"/>
          <w:sz w:val="24"/>
          <w:szCs w:val="24"/>
          <w:lang w:val="lv-LV"/>
        </w:rPr>
        <w:t>individuāl</w:t>
      </w:r>
      <w:r w:rsidR="000558D1" w:rsidRPr="00DA7FCB">
        <w:rPr>
          <w:rFonts w:ascii="Times New Roman" w:eastAsia="Times New Roman" w:hAnsi="Times New Roman" w:cs="Times New Roman"/>
          <w:sz w:val="24"/>
          <w:szCs w:val="24"/>
          <w:lang w:val="lv-LV"/>
        </w:rPr>
        <w:t>as</w:t>
      </w:r>
      <w:r w:rsidRPr="00DA7FCB">
        <w:rPr>
          <w:rFonts w:ascii="Times New Roman" w:eastAsia="Times New Roman" w:hAnsi="Times New Roman" w:cs="Times New Roman"/>
          <w:sz w:val="24"/>
          <w:szCs w:val="24"/>
          <w:lang w:val="lv-LV"/>
        </w:rPr>
        <w:t xml:space="preserve"> </w:t>
      </w:r>
      <w:r w:rsidR="000558D1" w:rsidRPr="00DA7FCB">
        <w:rPr>
          <w:rFonts w:ascii="Times New Roman" w:eastAsia="Times New Roman" w:hAnsi="Times New Roman" w:cs="Times New Roman"/>
          <w:sz w:val="24"/>
          <w:szCs w:val="24"/>
          <w:lang w:val="lv-LV"/>
        </w:rPr>
        <w:t>mācību priekšmetu konsultācijas,</w:t>
      </w:r>
      <w:r w:rsidRPr="00DA7FCB">
        <w:rPr>
          <w:rFonts w:ascii="Times New Roman" w:eastAsia="Times New Roman" w:hAnsi="Times New Roman" w:cs="Times New Roman"/>
          <w:sz w:val="24"/>
          <w:szCs w:val="24"/>
          <w:lang w:val="lv-LV"/>
        </w:rPr>
        <w:t xml:space="preserve"> sociāl</w:t>
      </w:r>
      <w:r w:rsidR="000558D1" w:rsidRPr="00DA7FCB">
        <w:rPr>
          <w:rFonts w:ascii="Times New Roman" w:eastAsia="Times New Roman" w:hAnsi="Times New Roman" w:cs="Times New Roman"/>
          <w:sz w:val="24"/>
          <w:szCs w:val="24"/>
          <w:lang w:val="lv-LV"/>
        </w:rPr>
        <w:t>o</w:t>
      </w:r>
      <w:r w:rsidRPr="00DA7FCB">
        <w:rPr>
          <w:rFonts w:ascii="Times New Roman" w:eastAsia="Times New Roman" w:hAnsi="Times New Roman" w:cs="Times New Roman"/>
          <w:sz w:val="24"/>
          <w:szCs w:val="24"/>
          <w:lang w:val="lv-LV"/>
        </w:rPr>
        <w:t xml:space="preserve"> darbiniek</w:t>
      </w:r>
      <w:r w:rsidR="000558D1" w:rsidRPr="00DA7FCB">
        <w:rPr>
          <w:rFonts w:ascii="Times New Roman" w:eastAsia="Times New Roman" w:hAnsi="Times New Roman" w:cs="Times New Roman"/>
          <w:sz w:val="24"/>
          <w:szCs w:val="24"/>
          <w:lang w:val="lv-LV"/>
        </w:rPr>
        <w:t>u</w:t>
      </w:r>
      <w:r w:rsidRPr="00DA7FCB">
        <w:rPr>
          <w:rFonts w:ascii="Times New Roman" w:eastAsia="Times New Roman" w:hAnsi="Times New Roman" w:cs="Times New Roman"/>
          <w:sz w:val="24"/>
          <w:szCs w:val="24"/>
          <w:lang w:val="lv-LV"/>
        </w:rPr>
        <w:t>, psiholog</w:t>
      </w:r>
      <w:r w:rsidR="000558D1" w:rsidRPr="00DA7FCB">
        <w:rPr>
          <w:rFonts w:ascii="Times New Roman" w:eastAsia="Times New Roman" w:hAnsi="Times New Roman" w:cs="Times New Roman"/>
          <w:sz w:val="24"/>
          <w:szCs w:val="24"/>
          <w:lang w:val="lv-LV"/>
        </w:rPr>
        <w:t>u atbalsts</w:t>
      </w:r>
      <w:r w:rsidRPr="00DA7FCB">
        <w:rPr>
          <w:rFonts w:ascii="Times New Roman" w:eastAsia="Times New Roman" w:hAnsi="Times New Roman" w:cs="Times New Roman"/>
          <w:sz w:val="24"/>
          <w:szCs w:val="24"/>
          <w:lang w:val="lv-LV"/>
        </w:rPr>
        <w:t xml:space="preserve">. Ja nepieciešams, uz </w:t>
      </w:r>
      <w:r w:rsidR="00696CF6" w:rsidRPr="00DA7FCB">
        <w:rPr>
          <w:rFonts w:ascii="Times New Roman" w:eastAsia="Times New Roman" w:hAnsi="Times New Roman" w:cs="Times New Roman"/>
          <w:sz w:val="24"/>
          <w:szCs w:val="24"/>
          <w:lang w:val="lv-LV"/>
        </w:rPr>
        <w:t xml:space="preserve">pārrunām </w:t>
      </w:r>
      <w:r w:rsidRPr="00DA7FCB">
        <w:rPr>
          <w:rFonts w:ascii="Times New Roman" w:eastAsia="Times New Roman" w:hAnsi="Times New Roman" w:cs="Times New Roman"/>
          <w:sz w:val="24"/>
          <w:szCs w:val="24"/>
          <w:lang w:val="lv-LV"/>
        </w:rPr>
        <w:t xml:space="preserve">aicina izglītojamā </w:t>
      </w:r>
      <w:r w:rsidR="00FB6E11" w:rsidRPr="00DA7FCB">
        <w:rPr>
          <w:rFonts w:ascii="Times New Roman" w:eastAsia="Times New Roman" w:hAnsi="Times New Roman" w:cs="Times New Roman"/>
          <w:sz w:val="24"/>
          <w:szCs w:val="24"/>
          <w:lang w:val="lv-LV"/>
        </w:rPr>
        <w:t xml:space="preserve">vecākus vai </w:t>
      </w:r>
      <w:r w:rsidRPr="00DA7FCB">
        <w:rPr>
          <w:rFonts w:ascii="Times New Roman" w:eastAsia="Times New Roman" w:hAnsi="Times New Roman" w:cs="Times New Roman"/>
          <w:sz w:val="24"/>
          <w:szCs w:val="24"/>
          <w:lang w:val="lv-LV"/>
        </w:rPr>
        <w:t>likumiskos pārstāvjus</w:t>
      </w:r>
      <w:r w:rsidR="00696CF6" w:rsidRPr="00DA7FCB">
        <w:rPr>
          <w:rFonts w:ascii="Times New Roman" w:eastAsia="Times New Roman" w:hAnsi="Times New Roman" w:cs="Times New Roman"/>
          <w:sz w:val="24"/>
          <w:szCs w:val="24"/>
          <w:lang w:val="lv-LV"/>
        </w:rPr>
        <w:t>, lai rastu kopīgu risinājumu konkrētajā situācijā</w:t>
      </w:r>
      <w:r w:rsidRPr="00DA7FCB">
        <w:rPr>
          <w:rFonts w:ascii="Times New Roman" w:eastAsia="Times New Roman" w:hAnsi="Times New Roman" w:cs="Times New Roman"/>
          <w:sz w:val="24"/>
          <w:szCs w:val="24"/>
          <w:lang w:val="lv-LV"/>
        </w:rPr>
        <w:t>.</w:t>
      </w:r>
    </w:p>
    <w:p w14:paraId="56217EC4" w14:textId="71153DBA" w:rsidR="00DA7FCB" w:rsidRPr="00A75AB8" w:rsidRDefault="00DA7FCB" w:rsidP="00F706DC">
      <w:pPr>
        <w:spacing w:after="0" w:line="360" w:lineRule="auto"/>
        <w:ind w:firstLine="720"/>
        <w:jc w:val="both"/>
        <w:rPr>
          <w:rFonts w:ascii="Times New Roman" w:eastAsia="Times New Roman" w:hAnsi="Times New Roman" w:cs="Times New Roman"/>
          <w:sz w:val="24"/>
          <w:szCs w:val="24"/>
          <w:lang w:val="lv-LV"/>
        </w:rPr>
      </w:pPr>
      <w:r w:rsidRPr="00A75AB8">
        <w:rPr>
          <w:rFonts w:ascii="Times New Roman" w:eastAsia="Times New Roman" w:hAnsi="Times New Roman" w:cs="Times New Roman"/>
          <w:color w:val="000000"/>
          <w:sz w:val="24"/>
          <w:szCs w:val="24"/>
          <w:lang w:val="lv-LV"/>
        </w:rPr>
        <w:t xml:space="preserve">2024./2025. mācību gadā Koledžas mācību programmas absolvēja </w:t>
      </w:r>
      <w:r w:rsidR="00D45625">
        <w:rPr>
          <w:rFonts w:ascii="Times New Roman" w:eastAsia="Times New Roman" w:hAnsi="Times New Roman" w:cs="Times New Roman"/>
          <w:color w:val="000000"/>
          <w:sz w:val="24"/>
          <w:szCs w:val="24"/>
          <w:lang w:val="lv-LV"/>
        </w:rPr>
        <w:t>11</w:t>
      </w:r>
      <w:r w:rsidR="00317016">
        <w:rPr>
          <w:rFonts w:ascii="Times New Roman" w:eastAsia="Times New Roman" w:hAnsi="Times New Roman" w:cs="Times New Roman"/>
          <w:color w:val="000000"/>
          <w:sz w:val="24"/>
          <w:szCs w:val="24"/>
          <w:lang w:val="lv-LV"/>
        </w:rPr>
        <w:t>5</w:t>
      </w:r>
      <w:r w:rsidR="00D45625">
        <w:rPr>
          <w:rFonts w:ascii="Times New Roman" w:eastAsia="Times New Roman" w:hAnsi="Times New Roman" w:cs="Times New Roman"/>
          <w:color w:val="000000"/>
          <w:sz w:val="24"/>
          <w:szCs w:val="24"/>
          <w:lang w:val="lv-LV"/>
        </w:rPr>
        <w:t xml:space="preserve"> </w:t>
      </w:r>
      <w:r w:rsidRPr="00A75AB8">
        <w:rPr>
          <w:rFonts w:ascii="Times New Roman" w:eastAsia="Times New Roman" w:hAnsi="Times New Roman" w:cs="Times New Roman"/>
          <w:color w:val="000000"/>
          <w:sz w:val="24"/>
          <w:szCs w:val="24"/>
          <w:lang w:val="lv-LV"/>
        </w:rPr>
        <w:t>izglītojamie (</w:t>
      </w:r>
      <w:r w:rsidR="00C61D49" w:rsidRPr="00A75AB8">
        <w:rPr>
          <w:rFonts w:ascii="Times New Roman" w:eastAsia="Times New Roman" w:hAnsi="Times New Roman" w:cs="Times New Roman"/>
          <w:color w:val="000000"/>
          <w:sz w:val="24"/>
          <w:szCs w:val="24"/>
          <w:lang w:val="lv-LV"/>
        </w:rPr>
        <w:t xml:space="preserve">profesionālā vidējā izglītība- 5 izglītojamie, profesionālā pamatizglītība- 3 izglītojamie, </w:t>
      </w:r>
      <w:r w:rsidRPr="00A75AB8">
        <w:rPr>
          <w:rFonts w:ascii="Times New Roman" w:eastAsia="Times New Roman" w:hAnsi="Times New Roman" w:cs="Times New Roman"/>
          <w:color w:val="000000"/>
          <w:sz w:val="24"/>
          <w:szCs w:val="24"/>
          <w:lang w:val="lv-LV"/>
        </w:rPr>
        <w:t xml:space="preserve">profesionālā tālākizglītība </w:t>
      </w:r>
      <w:r w:rsidR="00D45625">
        <w:rPr>
          <w:rFonts w:ascii="Times New Roman" w:eastAsia="Times New Roman" w:hAnsi="Times New Roman" w:cs="Times New Roman"/>
          <w:color w:val="000000"/>
          <w:sz w:val="24"/>
          <w:szCs w:val="24"/>
          <w:lang w:val="lv-LV"/>
        </w:rPr>
        <w:t>–</w:t>
      </w:r>
      <w:r w:rsidRPr="00A75AB8">
        <w:rPr>
          <w:rFonts w:ascii="Times New Roman" w:eastAsia="Times New Roman" w:hAnsi="Times New Roman" w:cs="Times New Roman"/>
          <w:color w:val="000000"/>
          <w:sz w:val="24"/>
          <w:szCs w:val="24"/>
          <w:lang w:val="lv-LV"/>
        </w:rPr>
        <w:t xml:space="preserve"> </w:t>
      </w:r>
      <w:r w:rsidR="00317016">
        <w:rPr>
          <w:rFonts w:ascii="Times New Roman" w:eastAsia="Times New Roman" w:hAnsi="Times New Roman" w:cs="Times New Roman"/>
          <w:color w:val="000000"/>
          <w:sz w:val="24"/>
          <w:szCs w:val="24"/>
          <w:lang w:val="lv-LV"/>
        </w:rPr>
        <w:t>59</w:t>
      </w:r>
      <w:r w:rsidR="00D45625">
        <w:rPr>
          <w:rFonts w:ascii="Times New Roman" w:eastAsia="Times New Roman" w:hAnsi="Times New Roman" w:cs="Times New Roman"/>
          <w:color w:val="000000"/>
          <w:sz w:val="24"/>
          <w:szCs w:val="24"/>
          <w:lang w:val="lv-LV"/>
        </w:rPr>
        <w:t xml:space="preserve"> </w:t>
      </w:r>
      <w:r w:rsidRPr="00A75AB8">
        <w:rPr>
          <w:rFonts w:ascii="Times New Roman" w:eastAsia="Times New Roman" w:hAnsi="Times New Roman" w:cs="Times New Roman"/>
          <w:color w:val="000000"/>
          <w:sz w:val="24"/>
          <w:szCs w:val="24"/>
          <w:lang w:val="lv-LV"/>
        </w:rPr>
        <w:t>izglītojam</w:t>
      </w:r>
      <w:r w:rsidR="00D45625">
        <w:rPr>
          <w:rFonts w:ascii="Times New Roman" w:eastAsia="Times New Roman" w:hAnsi="Times New Roman" w:cs="Times New Roman"/>
          <w:color w:val="000000"/>
          <w:sz w:val="24"/>
          <w:szCs w:val="24"/>
          <w:lang w:val="lv-LV"/>
        </w:rPr>
        <w:t>ie</w:t>
      </w:r>
      <w:r w:rsidRPr="00A75AB8">
        <w:rPr>
          <w:rFonts w:ascii="Times New Roman" w:eastAsia="Times New Roman" w:hAnsi="Times New Roman" w:cs="Times New Roman"/>
          <w:color w:val="000000"/>
          <w:sz w:val="24"/>
          <w:szCs w:val="24"/>
          <w:lang w:val="lv-LV"/>
        </w:rPr>
        <w:t>, profesionālā pilnveide</w:t>
      </w:r>
      <w:r w:rsidR="00C61D49" w:rsidRPr="00A75AB8">
        <w:rPr>
          <w:rFonts w:ascii="Times New Roman" w:eastAsia="Times New Roman" w:hAnsi="Times New Roman" w:cs="Times New Roman"/>
          <w:color w:val="000000"/>
          <w:sz w:val="24"/>
          <w:szCs w:val="24"/>
          <w:lang w:val="lv-LV"/>
        </w:rPr>
        <w:t>-</w:t>
      </w:r>
      <w:r w:rsidR="00A75AB8" w:rsidRPr="00A75AB8">
        <w:rPr>
          <w:rFonts w:ascii="Times New Roman" w:eastAsia="Times New Roman" w:hAnsi="Times New Roman" w:cs="Times New Roman"/>
          <w:color w:val="000000"/>
          <w:sz w:val="24"/>
          <w:szCs w:val="24"/>
          <w:lang w:val="lv-LV"/>
        </w:rPr>
        <w:t xml:space="preserve"> 41 </w:t>
      </w:r>
      <w:r w:rsidRPr="00A75AB8">
        <w:rPr>
          <w:rFonts w:ascii="Times New Roman" w:eastAsia="Times New Roman" w:hAnsi="Times New Roman" w:cs="Times New Roman"/>
          <w:color w:val="000000"/>
          <w:sz w:val="24"/>
          <w:szCs w:val="24"/>
          <w:lang w:val="lv-LV"/>
        </w:rPr>
        <w:t>izglītojam</w:t>
      </w:r>
      <w:r w:rsidR="00A75AB8" w:rsidRPr="00A75AB8">
        <w:rPr>
          <w:rFonts w:ascii="Times New Roman" w:eastAsia="Times New Roman" w:hAnsi="Times New Roman" w:cs="Times New Roman"/>
          <w:color w:val="000000"/>
          <w:sz w:val="24"/>
          <w:szCs w:val="24"/>
          <w:lang w:val="lv-LV"/>
        </w:rPr>
        <w:t>ais, neformālā izglītība- 7 izglītojamie</w:t>
      </w:r>
      <w:r w:rsidRPr="00A75AB8">
        <w:rPr>
          <w:rFonts w:ascii="Times New Roman" w:eastAsia="Times New Roman" w:hAnsi="Times New Roman" w:cs="Times New Roman"/>
          <w:color w:val="000000"/>
          <w:sz w:val="24"/>
          <w:szCs w:val="24"/>
          <w:lang w:val="lv-LV"/>
        </w:rPr>
        <w:t xml:space="preserve">). </w:t>
      </w:r>
    </w:p>
    <w:bookmarkEnd w:id="39"/>
    <w:p w14:paraId="5E0907BB" w14:textId="163015A3" w:rsidR="00DA7FCB" w:rsidRPr="00A75AB8" w:rsidRDefault="00DA7FCB" w:rsidP="00DA7FCB">
      <w:pPr>
        <w:widowControl w:val="0"/>
        <w:ind w:right="229"/>
        <w:rPr>
          <w:rFonts w:ascii="Times New Roman" w:eastAsia="Times New Roman" w:hAnsi="Times New Roman" w:cs="Times New Roman"/>
          <w:color w:val="000000"/>
          <w:sz w:val="24"/>
          <w:szCs w:val="24"/>
          <w:lang w:val="lv-LV"/>
        </w:rPr>
      </w:pPr>
      <w:r w:rsidRPr="00A75AB8">
        <w:rPr>
          <w:rFonts w:ascii="Times New Roman" w:eastAsia="Times New Roman" w:hAnsi="Times New Roman" w:cs="Times New Roman"/>
          <w:color w:val="000000"/>
          <w:sz w:val="24"/>
          <w:szCs w:val="24"/>
          <w:lang w:val="lv-LV"/>
        </w:rPr>
        <w:t>1. tabula.</w:t>
      </w:r>
    </w:p>
    <w:p w14:paraId="502F4967" w14:textId="3B0F73A7" w:rsidR="00F67D11" w:rsidRPr="00DA7FCB" w:rsidRDefault="00F67D11" w:rsidP="00F67D11">
      <w:pPr>
        <w:widowControl w:val="0"/>
        <w:ind w:right="229"/>
        <w:jc w:val="center"/>
        <w:rPr>
          <w:rFonts w:ascii="Times New Roman" w:eastAsia="Times New Roman" w:hAnsi="Times New Roman" w:cs="Times New Roman"/>
          <w:color w:val="000000"/>
          <w:sz w:val="24"/>
          <w:szCs w:val="24"/>
          <w:lang w:val="lv-LV"/>
        </w:rPr>
      </w:pPr>
      <w:r w:rsidRPr="00DA7FCB">
        <w:rPr>
          <w:rFonts w:ascii="Times New Roman" w:eastAsia="Times New Roman" w:hAnsi="Times New Roman" w:cs="Times New Roman"/>
          <w:b/>
          <w:color w:val="000000"/>
          <w:sz w:val="24"/>
          <w:szCs w:val="24"/>
          <w:lang w:val="lv-LV"/>
        </w:rPr>
        <w:t>202</w:t>
      </w:r>
      <w:r>
        <w:rPr>
          <w:rFonts w:ascii="Times New Roman" w:eastAsia="Times New Roman" w:hAnsi="Times New Roman" w:cs="Times New Roman"/>
          <w:b/>
          <w:color w:val="000000"/>
          <w:sz w:val="24"/>
          <w:szCs w:val="24"/>
          <w:lang w:val="lv-LV"/>
        </w:rPr>
        <w:t>4</w:t>
      </w:r>
      <w:r w:rsidRPr="00DA7FCB">
        <w:rPr>
          <w:rFonts w:ascii="Times New Roman" w:eastAsia="Times New Roman" w:hAnsi="Times New Roman" w:cs="Times New Roman"/>
          <w:b/>
          <w:color w:val="000000"/>
          <w:sz w:val="24"/>
          <w:szCs w:val="24"/>
          <w:lang w:val="lv-LV"/>
        </w:rPr>
        <w:t>./202</w:t>
      </w:r>
      <w:r>
        <w:rPr>
          <w:rFonts w:ascii="Times New Roman" w:eastAsia="Times New Roman" w:hAnsi="Times New Roman" w:cs="Times New Roman"/>
          <w:b/>
          <w:color w:val="000000"/>
          <w:sz w:val="24"/>
          <w:szCs w:val="24"/>
          <w:lang w:val="lv-LV"/>
        </w:rPr>
        <w:t>5</w:t>
      </w:r>
      <w:r w:rsidRPr="00DA7FCB">
        <w:rPr>
          <w:rFonts w:ascii="Times New Roman" w:eastAsia="Times New Roman" w:hAnsi="Times New Roman" w:cs="Times New Roman"/>
          <w:b/>
          <w:color w:val="000000"/>
          <w:sz w:val="24"/>
          <w:szCs w:val="24"/>
          <w:lang w:val="lv-LV"/>
        </w:rPr>
        <w:t>.m.g. profesionālas kvalifikācijas eksāmenu rezultāti</w:t>
      </w:r>
    </w:p>
    <w:tbl>
      <w:tblPr>
        <w:tblW w:w="10306" w:type="dxa"/>
        <w:tblInd w:w="-147" w:type="dxa"/>
        <w:tblLayout w:type="fixed"/>
        <w:tblLook w:val="0400" w:firstRow="0" w:lastRow="0" w:firstColumn="0" w:lastColumn="0" w:noHBand="0" w:noVBand="1"/>
      </w:tblPr>
      <w:tblGrid>
        <w:gridCol w:w="3827"/>
        <w:gridCol w:w="1622"/>
        <w:gridCol w:w="647"/>
        <w:gridCol w:w="668"/>
        <w:gridCol w:w="709"/>
        <w:gridCol w:w="709"/>
        <w:gridCol w:w="708"/>
        <w:gridCol w:w="708"/>
        <w:gridCol w:w="708"/>
      </w:tblGrid>
      <w:tr w:rsidR="00317016" w:rsidRPr="00DA7FCB" w14:paraId="5F38BD6E" w14:textId="77777777" w:rsidTr="003E0229">
        <w:trPr>
          <w:trHeight w:val="255"/>
        </w:trPr>
        <w:tc>
          <w:tcPr>
            <w:tcW w:w="3827" w:type="dxa"/>
            <w:vMerge w:val="restart"/>
            <w:tcBorders>
              <w:top w:val="single" w:sz="4" w:space="0" w:color="auto"/>
              <w:left w:val="single" w:sz="4" w:space="0" w:color="auto"/>
              <w:bottom w:val="single" w:sz="4" w:space="0" w:color="auto"/>
              <w:right w:val="single" w:sz="4" w:space="0" w:color="000000"/>
            </w:tcBorders>
            <w:vAlign w:val="bottom"/>
          </w:tcPr>
          <w:p w14:paraId="66E7589B"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vAlign w:val="bottom"/>
          </w:tcPr>
          <w:p w14:paraId="543F13F0"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Eksaminējamo skaits</w:t>
            </w:r>
          </w:p>
          <w:p w14:paraId="12ECD208"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p>
        </w:tc>
        <w:tc>
          <w:tcPr>
            <w:tcW w:w="4857" w:type="dxa"/>
            <w:gridSpan w:val="7"/>
            <w:tcBorders>
              <w:top w:val="single" w:sz="4" w:space="0" w:color="000000"/>
              <w:left w:val="single" w:sz="4" w:space="0" w:color="auto"/>
              <w:bottom w:val="single" w:sz="4" w:space="0" w:color="000000"/>
              <w:right w:val="single" w:sz="4" w:space="0" w:color="000000"/>
            </w:tcBorders>
          </w:tcPr>
          <w:p w14:paraId="22422957"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Iegūtais vērtējums (ballēs)</w:t>
            </w:r>
          </w:p>
        </w:tc>
      </w:tr>
      <w:tr w:rsidR="00317016" w:rsidRPr="00DA7FCB" w14:paraId="4B7A5BD8" w14:textId="77777777" w:rsidTr="003E0229">
        <w:trPr>
          <w:trHeight w:val="210"/>
        </w:trPr>
        <w:tc>
          <w:tcPr>
            <w:tcW w:w="3827" w:type="dxa"/>
            <w:vMerge/>
            <w:tcBorders>
              <w:top w:val="single" w:sz="4" w:space="0" w:color="000000"/>
              <w:left w:val="single" w:sz="4" w:space="0" w:color="auto"/>
              <w:bottom w:val="single" w:sz="4" w:space="0" w:color="auto"/>
              <w:right w:val="single" w:sz="4" w:space="0" w:color="000000"/>
            </w:tcBorders>
            <w:vAlign w:val="bottom"/>
          </w:tcPr>
          <w:p w14:paraId="1EC80219" w14:textId="77777777" w:rsidR="00317016" w:rsidRPr="00DA7FCB" w:rsidRDefault="00317016" w:rsidP="00DA403B">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vAlign w:val="bottom"/>
          </w:tcPr>
          <w:p w14:paraId="7A054A73" w14:textId="77777777" w:rsidR="00317016" w:rsidRPr="00DA7FCB" w:rsidRDefault="00317016" w:rsidP="00DA403B">
            <w:pPr>
              <w:widowControl w:val="0"/>
              <w:pBdr>
                <w:top w:val="nil"/>
                <w:left w:val="nil"/>
                <w:bottom w:val="nil"/>
                <w:right w:val="nil"/>
                <w:between w:val="nil"/>
              </w:pBdr>
              <w:spacing w:after="0"/>
              <w:rPr>
                <w:rFonts w:ascii="Times New Roman" w:eastAsia="Times New Roman" w:hAnsi="Times New Roman" w:cs="Times New Roman"/>
                <w:b/>
                <w:color w:val="000000"/>
              </w:rPr>
            </w:pPr>
          </w:p>
        </w:tc>
        <w:tc>
          <w:tcPr>
            <w:tcW w:w="647" w:type="dxa"/>
            <w:tcBorders>
              <w:top w:val="nil"/>
              <w:left w:val="single" w:sz="4" w:space="0" w:color="auto"/>
              <w:bottom w:val="single" w:sz="4" w:space="0" w:color="auto"/>
              <w:right w:val="single" w:sz="4" w:space="0" w:color="auto"/>
            </w:tcBorders>
          </w:tcPr>
          <w:p w14:paraId="38062805"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Zem 5</w:t>
            </w:r>
          </w:p>
        </w:tc>
        <w:tc>
          <w:tcPr>
            <w:tcW w:w="668" w:type="dxa"/>
            <w:tcBorders>
              <w:top w:val="nil"/>
              <w:left w:val="single" w:sz="4" w:space="0" w:color="auto"/>
              <w:bottom w:val="single" w:sz="4" w:space="0" w:color="000000"/>
              <w:right w:val="single" w:sz="4" w:space="0" w:color="000000"/>
            </w:tcBorders>
            <w:vAlign w:val="bottom"/>
          </w:tcPr>
          <w:p w14:paraId="5F3A2699"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vAlign w:val="bottom"/>
          </w:tcPr>
          <w:p w14:paraId="54E7B32B"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vAlign w:val="bottom"/>
          </w:tcPr>
          <w:p w14:paraId="57D14E90"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vAlign w:val="bottom"/>
          </w:tcPr>
          <w:p w14:paraId="13BFD144"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vAlign w:val="bottom"/>
          </w:tcPr>
          <w:p w14:paraId="40CBE735"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vAlign w:val="bottom"/>
          </w:tcPr>
          <w:p w14:paraId="6971BD5C" w14:textId="77777777" w:rsidR="00317016" w:rsidRPr="00DA7FCB" w:rsidRDefault="00317016" w:rsidP="00DA403B">
            <w:pPr>
              <w:spacing w:after="0" w:line="240" w:lineRule="auto"/>
              <w:jc w:val="center"/>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10</w:t>
            </w:r>
          </w:p>
        </w:tc>
      </w:tr>
      <w:tr w:rsidR="00317016" w:rsidRPr="00DA7FCB" w14:paraId="03A8CB08" w14:textId="77777777" w:rsidTr="003E0229">
        <w:trPr>
          <w:trHeight w:val="300"/>
        </w:trPr>
        <w:tc>
          <w:tcPr>
            <w:tcW w:w="3827" w:type="dxa"/>
            <w:tcBorders>
              <w:top w:val="single" w:sz="4" w:space="0" w:color="auto"/>
              <w:left w:val="single" w:sz="4" w:space="0" w:color="000000"/>
              <w:bottom w:val="single" w:sz="4" w:space="0" w:color="000000"/>
              <w:right w:val="single" w:sz="4" w:space="0" w:color="000000"/>
            </w:tcBorders>
            <w:vAlign w:val="bottom"/>
          </w:tcPr>
          <w:p w14:paraId="30225D1D" w14:textId="77777777" w:rsidR="00317016" w:rsidRDefault="00317016" w:rsidP="00DA403B">
            <w:pPr>
              <w:spacing w:after="0" w:line="240" w:lineRule="auto"/>
              <w:rPr>
                <w:rFonts w:ascii="Times New Roman" w:eastAsia="Times New Roman" w:hAnsi="Times New Roman" w:cs="Times New Roman"/>
                <w:sz w:val="24"/>
                <w:szCs w:val="24"/>
              </w:rPr>
            </w:pPr>
            <w:bookmarkStart w:id="40" w:name="_Hlk206497924"/>
            <w:r w:rsidRPr="006F7C5A">
              <w:rPr>
                <w:rFonts w:ascii="Times New Roman" w:eastAsia="Times New Roman" w:hAnsi="Times New Roman" w:cs="Times New Roman"/>
                <w:sz w:val="24"/>
                <w:szCs w:val="24"/>
              </w:rPr>
              <w:lastRenderedPageBreak/>
              <w:t>Datorsistēmu tehniķis</w:t>
            </w:r>
          </w:p>
          <w:p w14:paraId="315AEDBD"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(profesionālā vidējā izglītība)</w:t>
            </w:r>
          </w:p>
        </w:tc>
        <w:tc>
          <w:tcPr>
            <w:tcW w:w="1622" w:type="dxa"/>
            <w:tcBorders>
              <w:top w:val="single" w:sz="4" w:space="0" w:color="auto"/>
              <w:left w:val="nil"/>
              <w:bottom w:val="single" w:sz="4" w:space="0" w:color="000000"/>
              <w:right w:val="single" w:sz="4" w:space="0" w:color="auto"/>
            </w:tcBorders>
            <w:vAlign w:val="bottom"/>
          </w:tcPr>
          <w:p w14:paraId="085F3B16"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5</w:t>
            </w:r>
          </w:p>
        </w:tc>
        <w:tc>
          <w:tcPr>
            <w:tcW w:w="647" w:type="dxa"/>
            <w:tcBorders>
              <w:top w:val="single" w:sz="4" w:space="0" w:color="auto"/>
              <w:left w:val="single" w:sz="4" w:space="0" w:color="auto"/>
              <w:bottom w:val="single" w:sz="4" w:space="0" w:color="000000"/>
              <w:right w:val="single" w:sz="4" w:space="0" w:color="auto"/>
            </w:tcBorders>
          </w:tcPr>
          <w:p w14:paraId="486A8326" w14:textId="77777777" w:rsidR="00317016" w:rsidRPr="00C14535" w:rsidRDefault="00317016" w:rsidP="00DA403B">
            <w:pPr>
              <w:spacing w:after="0" w:line="240" w:lineRule="auto"/>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39361F93" w14:textId="77777777" w:rsidR="00317016" w:rsidRPr="00C14535" w:rsidRDefault="00317016" w:rsidP="00DA403B">
            <w:pPr>
              <w:spacing w:after="0" w:line="240" w:lineRule="auto"/>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bottom"/>
          </w:tcPr>
          <w:p w14:paraId="6C660AEA" w14:textId="77777777" w:rsidR="00317016" w:rsidRPr="00C14535" w:rsidRDefault="00317016" w:rsidP="00DA403B">
            <w:pPr>
              <w:spacing w:after="0" w:line="240" w:lineRule="auto"/>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bottom"/>
          </w:tcPr>
          <w:p w14:paraId="21BD9BE9"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0212F88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2CD47C47"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EB07C9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r>
      <w:tr w:rsidR="00317016" w:rsidRPr="00DA7FCB" w14:paraId="7ACA2DB5" w14:textId="77777777" w:rsidTr="003E0229">
        <w:trPr>
          <w:trHeight w:val="300"/>
        </w:trPr>
        <w:tc>
          <w:tcPr>
            <w:tcW w:w="3827" w:type="dxa"/>
            <w:tcBorders>
              <w:top w:val="single" w:sz="4" w:space="0" w:color="auto"/>
              <w:left w:val="single" w:sz="4" w:space="0" w:color="000000"/>
              <w:bottom w:val="single" w:sz="4" w:space="0" w:color="000000"/>
              <w:right w:val="single" w:sz="4" w:space="0" w:color="000000"/>
            </w:tcBorders>
            <w:vAlign w:val="bottom"/>
          </w:tcPr>
          <w:p w14:paraId="7D81B676" w14:textId="77777777" w:rsidR="00317016"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 xml:space="preserve">Šuvēja palīgs </w:t>
            </w:r>
          </w:p>
          <w:p w14:paraId="7441D4C9"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(profesionālā pamatizglītība)</w:t>
            </w:r>
          </w:p>
        </w:tc>
        <w:tc>
          <w:tcPr>
            <w:tcW w:w="1622" w:type="dxa"/>
            <w:tcBorders>
              <w:top w:val="single" w:sz="4" w:space="0" w:color="auto"/>
              <w:left w:val="nil"/>
              <w:bottom w:val="single" w:sz="4" w:space="0" w:color="000000"/>
              <w:right w:val="single" w:sz="4" w:space="0" w:color="auto"/>
            </w:tcBorders>
            <w:vAlign w:val="bottom"/>
          </w:tcPr>
          <w:p w14:paraId="1C8D100B"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647" w:type="dxa"/>
            <w:tcBorders>
              <w:top w:val="single" w:sz="4" w:space="0" w:color="auto"/>
              <w:left w:val="single" w:sz="4" w:space="0" w:color="auto"/>
              <w:bottom w:val="single" w:sz="4" w:space="0" w:color="000000"/>
              <w:right w:val="single" w:sz="4" w:space="0" w:color="auto"/>
            </w:tcBorders>
          </w:tcPr>
          <w:p w14:paraId="6AAD348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11C6457E"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7E64A9B1" w14:textId="77777777" w:rsidR="00317016" w:rsidRPr="00C14535" w:rsidRDefault="00317016" w:rsidP="00DA403B">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76CEF0F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7BFF5C17"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0E7CE441"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84D5BDD"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r>
      <w:tr w:rsidR="00317016" w:rsidRPr="00DA7FCB" w14:paraId="0DEC8B13"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394885B2"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Informācijas ievadīšanas operators (profesionālā tālākizglītība)</w:t>
            </w:r>
          </w:p>
        </w:tc>
        <w:tc>
          <w:tcPr>
            <w:tcW w:w="1622" w:type="dxa"/>
            <w:tcBorders>
              <w:top w:val="nil"/>
              <w:left w:val="nil"/>
              <w:bottom w:val="single" w:sz="4" w:space="0" w:color="000000"/>
              <w:right w:val="single" w:sz="4" w:space="0" w:color="auto"/>
            </w:tcBorders>
            <w:vAlign w:val="bottom"/>
          </w:tcPr>
          <w:p w14:paraId="2E3DCAC4"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13</w:t>
            </w:r>
          </w:p>
        </w:tc>
        <w:tc>
          <w:tcPr>
            <w:tcW w:w="647" w:type="dxa"/>
            <w:tcBorders>
              <w:top w:val="single" w:sz="4" w:space="0" w:color="000000"/>
              <w:left w:val="single" w:sz="4" w:space="0" w:color="auto"/>
              <w:bottom w:val="single" w:sz="4" w:space="0" w:color="000000"/>
              <w:right w:val="single" w:sz="4" w:space="0" w:color="auto"/>
            </w:tcBorders>
          </w:tcPr>
          <w:p w14:paraId="13989786"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5FF9ACB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0864F6A7"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4572149"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3DA4C556"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vAlign w:val="bottom"/>
          </w:tcPr>
          <w:p w14:paraId="7533499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vAlign w:val="bottom"/>
          </w:tcPr>
          <w:p w14:paraId="4B9AD50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r>
      <w:tr w:rsidR="00317016" w:rsidRPr="00DA7FCB" w14:paraId="528881CC"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46A01D96" w14:textId="77777777" w:rsidR="00317016"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 xml:space="preserve">Datorsistēmu tehniķis </w:t>
            </w:r>
          </w:p>
          <w:p w14:paraId="079BDA7D"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profesionāla </w:t>
            </w:r>
            <w:r w:rsidRPr="006F7C5A">
              <w:rPr>
                <w:rFonts w:ascii="Times New Roman" w:eastAsia="Times New Roman" w:hAnsi="Times New Roman" w:cs="Times New Roman"/>
                <w:sz w:val="24"/>
                <w:szCs w:val="24"/>
              </w:rPr>
              <w:t>tālākizglītība)</w:t>
            </w:r>
          </w:p>
        </w:tc>
        <w:tc>
          <w:tcPr>
            <w:tcW w:w="1622" w:type="dxa"/>
            <w:tcBorders>
              <w:top w:val="nil"/>
              <w:left w:val="nil"/>
              <w:bottom w:val="single" w:sz="4" w:space="0" w:color="000000"/>
              <w:right w:val="single" w:sz="4" w:space="0" w:color="auto"/>
            </w:tcBorders>
            <w:vAlign w:val="bottom"/>
          </w:tcPr>
          <w:p w14:paraId="01199C7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7</w:t>
            </w:r>
          </w:p>
        </w:tc>
        <w:tc>
          <w:tcPr>
            <w:tcW w:w="647" w:type="dxa"/>
            <w:tcBorders>
              <w:top w:val="single" w:sz="4" w:space="0" w:color="000000"/>
              <w:left w:val="single" w:sz="4" w:space="0" w:color="auto"/>
              <w:bottom w:val="single" w:sz="4" w:space="0" w:color="000000"/>
              <w:right w:val="single" w:sz="4" w:space="0" w:color="auto"/>
            </w:tcBorders>
          </w:tcPr>
          <w:p w14:paraId="4E945DC4"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2CDE0E8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5DE1478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bottom"/>
          </w:tcPr>
          <w:p w14:paraId="26822677"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A0A78F2"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2ECED45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4FB44A0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r>
      <w:tr w:rsidR="00317016" w:rsidRPr="00DA7FCB" w14:paraId="0811CABD"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59E86319" w14:textId="77777777" w:rsidR="00317016"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 xml:space="preserve">Pavāra palīgs </w:t>
            </w:r>
          </w:p>
          <w:p w14:paraId="432E96D1" w14:textId="77777777" w:rsidR="00317016" w:rsidRPr="006F7C5A" w:rsidRDefault="00317016" w:rsidP="00DA403B">
            <w:pPr>
              <w:spacing w:after="0" w:line="240" w:lineRule="auto"/>
              <w:rPr>
                <w:rFonts w:ascii="Times New Roman" w:eastAsia="Times New Roman" w:hAnsi="Times New Roman" w:cs="Times New Roman"/>
                <w:color w:val="000000"/>
                <w:sz w:val="24"/>
                <w:szCs w:val="24"/>
              </w:rPr>
            </w:pPr>
            <w:r w:rsidRPr="006F7C5A">
              <w:rPr>
                <w:rFonts w:ascii="Times New Roman" w:eastAsia="Times New Roman" w:hAnsi="Times New Roman" w:cs="Times New Roman"/>
                <w:color w:val="000000"/>
                <w:sz w:val="24"/>
                <w:szCs w:val="24"/>
              </w:rPr>
              <w:t>(profesionālā tālākizglītība)</w:t>
            </w:r>
          </w:p>
        </w:tc>
        <w:tc>
          <w:tcPr>
            <w:tcW w:w="1622" w:type="dxa"/>
            <w:tcBorders>
              <w:top w:val="nil"/>
              <w:left w:val="nil"/>
              <w:bottom w:val="single" w:sz="4" w:space="0" w:color="000000"/>
              <w:right w:val="single" w:sz="4" w:space="0" w:color="auto"/>
            </w:tcBorders>
            <w:vAlign w:val="bottom"/>
          </w:tcPr>
          <w:p w14:paraId="6D5C9681"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6</w:t>
            </w:r>
          </w:p>
        </w:tc>
        <w:tc>
          <w:tcPr>
            <w:tcW w:w="647" w:type="dxa"/>
            <w:tcBorders>
              <w:top w:val="single" w:sz="4" w:space="0" w:color="000000"/>
              <w:left w:val="single" w:sz="4" w:space="0" w:color="auto"/>
              <w:bottom w:val="single" w:sz="4" w:space="0" w:color="000000"/>
              <w:right w:val="single" w:sz="4" w:space="0" w:color="auto"/>
            </w:tcBorders>
          </w:tcPr>
          <w:p w14:paraId="1406D71D"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65773DF0"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A900831"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7296F7C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24AC34B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7D6ECC3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1E9CFFE6"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r>
      <w:tr w:rsidR="00317016" w:rsidRPr="00DA7FCB" w14:paraId="5AF8784A"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2D9B6045" w14:textId="77777777" w:rsidR="00317016"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 xml:space="preserve">Konditora palīgs </w:t>
            </w:r>
          </w:p>
          <w:p w14:paraId="3CC905F7"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(profesionālā tālākizglītība)</w:t>
            </w:r>
          </w:p>
        </w:tc>
        <w:tc>
          <w:tcPr>
            <w:tcW w:w="1622" w:type="dxa"/>
            <w:tcBorders>
              <w:top w:val="nil"/>
              <w:left w:val="nil"/>
              <w:bottom w:val="single" w:sz="4" w:space="0" w:color="000000"/>
              <w:right w:val="single" w:sz="4" w:space="0" w:color="auto"/>
            </w:tcBorders>
            <w:vAlign w:val="bottom"/>
          </w:tcPr>
          <w:p w14:paraId="06F6B8D7"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4</w:t>
            </w:r>
          </w:p>
        </w:tc>
        <w:tc>
          <w:tcPr>
            <w:tcW w:w="647" w:type="dxa"/>
            <w:tcBorders>
              <w:top w:val="single" w:sz="4" w:space="0" w:color="000000"/>
              <w:left w:val="single" w:sz="4" w:space="0" w:color="auto"/>
              <w:bottom w:val="single" w:sz="4" w:space="0" w:color="000000"/>
              <w:right w:val="single" w:sz="4" w:space="0" w:color="auto"/>
            </w:tcBorders>
          </w:tcPr>
          <w:p w14:paraId="421DB6FE"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0902128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F8DA03B"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748D372"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FE49859"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2FB589AA"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626F17F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r>
      <w:tr w:rsidR="00317016" w:rsidRPr="00DA7FCB" w14:paraId="507F7A57"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092B82E2" w14:textId="77777777" w:rsidR="00317016"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 xml:space="preserve">Dārzkopis </w:t>
            </w:r>
          </w:p>
          <w:p w14:paraId="6548BCF7" w14:textId="77777777" w:rsidR="00317016" w:rsidRPr="006F7C5A" w:rsidRDefault="00317016" w:rsidP="00DA403B">
            <w:pPr>
              <w:spacing w:after="0" w:line="240" w:lineRule="auto"/>
              <w:rPr>
                <w:rFonts w:ascii="Times New Roman" w:eastAsia="Times New Roman" w:hAnsi="Times New Roman" w:cs="Times New Roman"/>
                <w:sz w:val="24"/>
                <w:szCs w:val="24"/>
              </w:rPr>
            </w:pPr>
            <w:r w:rsidRPr="006F7C5A">
              <w:rPr>
                <w:rFonts w:ascii="Times New Roman" w:eastAsia="Times New Roman" w:hAnsi="Times New Roman" w:cs="Times New Roman"/>
                <w:sz w:val="24"/>
                <w:szCs w:val="24"/>
              </w:rPr>
              <w:t>(profesionālā tālākizglītība)</w:t>
            </w:r>
          </w:p>
        </w:tc>
        <w:tc>
          <w:tcPr>
            <w:tcW w:w="1622" w:type="dxa"/>
            <w:tcBorders>
              <w:top w:val="nil"/>
              <w:left w:val="nil"/>
              <w:bottom w:val="single" w:sz="4" w:space="0" w:color="000000"/>
              <w:right w:val="single" w:sz="4" w:space="0" w:color="auto"/>
            </w:tcBorders>
            <w:vAlign w:val="bottom"/>
          </w:tcPr>
          <w:p w14:paraId="328637A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p w14:paraId="6211FF6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10</w:t>
            </w:r>
          </w:p>
        </w:tc>
        <w:tc>
          <w:tcPr>
            <w:tcW w:w="647" w:type="dxa"/>
            <w:tcBorders>
              <w:top w:val="single" w:sz="4" w:space="0" w:color="000000"/>
              <w:left w:val="single" w:sz="4" w:space="0" w:color="auto"/>
              <w:bottom w:val="single" w:sz="4" w:space="0" w:color="000000"/>
              <w:right w:val="single" w:sz="4" w:space="0" w:color="auto"/>
            </w:tcBorders>
          </w:tcPr>
          <w:p w14:paraId="677FBDF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2AA7019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3F4264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bottom"/>
          </w:tcPr>
          <w:p w14:paraId="286CCB9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70CAD48A"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3048A1ED"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6D78DB3C"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2</w:t>
            </w:r>
          </w:p>
        </w:tc>
      </w:tr>
      <w:tr w:rsidR="00317016" w:rsidRPr="00DA7FCB" w14:paraId="25758E5D"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45854B06" w14:textId="77777777" w:rsidR="00317016" w:rsidRDefault="00317016" w:rsidP="00DA403B">
            <w:pPr>
              <w:spacing w:after="0" w:line="240" w:lineRule="auto"/>
              <w:rPr>
                <w:rFonts w:ascii="Times New Roman" w:eastAsia="Times New Roman" w:hAnsi="Times New Roman" w:cs="Times New Roman"/>
                <w:sz w:val="24"/>
                <w:szCs w:val="24"/>
                <w:lang w:val="sv-SE"/>
              </w:rPr>
            </w:pPr>
            <w:r w:rsidRPr="006F7C5A">
              <w:rPr>
                <w:rFonts w:ascii="Times New Roman" w:eastAsia="Times New Roman" w:hAnsi="Times New Roman" w:cs="Times New Roman"/>
                <w:sz w:val="24"/>
                <w:szCs w:val="24"/>
                <w:lang w:val="sv-SE"/>
              </w:rPr>
              <w:t xml:space="preserve">Noliktavas darbinieks </w:t>
            </w:r>
          </w:p>
          <w:p w14:paraId="259C02D8" w14:textId="77777777" w:rsidR="00317016" w:rsidRPr="006F7C5A" w:rsidRDefault="00317016" w:rsidP="00DA403B">
            <w:pPr>
              <w:spacing w:after="0" w:line="240" w:lineRule="auto"/>
              <w:rPr>
                <w:rFonts w:ascii="Times New Roman" w:eastAsia="Times New Roman" w:hAnsi="Times New Roman" w:cs="Times New Roman"/>
                <w:sz w:val="24"/>
                <w:szCs w:val="24"/>
                <w:lang w:val="sv-SE"/>
              </w:rPr>
            </w:pPr>
            <w:r w:rsidRPr="006F7C5A">
              <w:rPr>
                <w:rFonts w:ascii="Times New Roman" w:eastAsia="Times New Roman" w:hAnsi="Times New Roman" w:cs="Times New Roman"/>
                <w:sz w:val="24"/>
                <w:szCs w:val="24"/>
              </w:rPr>
              <w:t>(profesionālā tālākizglītība)</w:t>
            </w:r>
          </w:p>
        </w:tc>
        <w:tc>
          <w:tcPr>
            <w:tcW w:w="1622" w:type="dxa"/>
            <w:tcBorders>
              <w:top w:val="nil"/>
              <w:left w:val="nil"/>
              <w:bottom w:val="single" w:sz="4" w:space="0" w:color="auto"/>
              <w:right w:val="single" w:sz="4" w:space="0" w:color="auto"/>
            </w:tcBorders>
            <w:vAlign w:val="bottom"/>
          </w:tcPr>
          <w:p w14:paraId="6D25CDE4"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4</w:t>
            </w:r>
          </w:p>
        </w:tc>
        <w:tc>
          <w:tcPr>
            <w:tcW w:w="647" w:type="dxa"/>
            <w:tcBorders>
              <w:top w:val="single" w:sz="4" w:space="0" w:color="000000"/>
              <w:left w:val="single" w:sz="4" w:space="0" w:color="auto"/>
              <w:bottom w:val="single" w:sz="4" w:space="0" w:color="auto"/>
              <w:right w:val="single" w:sz="4" w:space="0" w:color="auto"/>
            </w:tcBorders>
          </w:tcPr>
          <w:p w14:paraId="5E589139"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auto"/>
              <w:right w:val="single" w:sz="4" w:space="0" w:color="000000"/>
            </w:tcBorders>
            <w:vAlign w:val="bottom"/>
          </w:tcPr>
          <w:p w14:paraId="06C8190B"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bottom"/>
          </w:tcPr>
          <w:p w14:paraId="45756C99"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4D40CDD"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sidRPr="00C14535">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15FE479D"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70E16E5"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2912642"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r>
      <w:tr w:rsidR="00317016" w:rsidRPr="00DA7FCB" w14:paraId="1CDAC86C" w14:textId="77777777" w:rsidTr="003E0229">
        <w:trPr>
          <w:trHeight w:val="300"/>
        </w:trPr>
        <w:tc>
          <w:tcPr>
            <w:tcW w:w="3827" w:type="dxa"/>
            <w:tcBorders>
              <w:top w:val="nil"/>
              <w:left w:val="single" w:sz="4" w:space="0" w:color="000000"/>
              <w:bottom w:val="single" w:sz="4" w:space="0" w:color="000000"/>
              <w:right w:val="single" w:sz="4" w:space="0" w:color="000000"/>
            </w:tcBorders>
            <w:vAlign w:val="bottom"/>
          </w:tcPr>
          <w:p w14:paraId="29E35E34" w14:textId="77777777" w:rsidR="00317016" w:rsidRDefault="00317016" w:rsidP="00DA403B">
            <w:pPr>
              <w:spacing w:after="0" w:line="240" w:lineRule="auto"/>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Florists</w:t>
            </w:r>
          </w:p>
          <w:p w14:paraId="12A1B142" w14:textId="77777777" w:rsidR="00317016" w:rsidRPr="006F7C5A" w:rsidRDefault="00317016" w:rsidP="00DA403B">
            <w:pPr>
              <w:spacing w:after="0" w:line="240" w:lineRule="auto"/>
              <w:rPr>
                <w:rFonts w:ascii="Times New Roman" w:eastAsia="Times New Roman" w:hAnsi="Times New Roman" w:cs="Times New Roman"/>
                <w:sz w:val="24"/>
                <w:szCs w:val="24"/>
                <w:lang w:val="sv-SE"/>
              </w:rPr>
            </w:pPr>
            <w:r w:rsidRPr="006F7C5A">
              <w:rPr>
                <w:rFonts w:ascii="Times New Roman" w:eastAsia="Times New Roman" w:hAnsi="Times New Roman" w:cs="Times New Roman"/>
                <w:sz w:val="24"/>
                <w:szCs w:val="24"/>
              </w:rPr>
              <w:t>(profesionālā tālākizglītība)</w:t>
            </w:r>
          </w:p>
        </w:tc>
        <w:tc>
          <w:tcPr>
            <w:tcW w:w="1622" w:type="dxa"/>
            <w:tcBorders>
              <w:top w:val="nil"/>
              <w:left w:val="nil"/>
              <w:bottom w:val="single" w:sz="4" w:space="0" w:color="auto"/>
              <w:right w:val="single" w:sz="4" w:space="0" w:color="auto"/>
            </w:tcBorders>
            <w:vAlign w:val="bottom"/>
          </w:tcPr>
          <w:p w14:paraId="6019E59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47" w:type="dxa"/>
            <w:tcBorders>
              <w:top w:val="single" w:sz="4" w:space="0" w:color="000000"/>
              <w:left w:val="single" w:sz="4" w:space="0" w:color="auto"/>
              <w:bottom w:val="single" w:sz="4" w:space="0" w:color="auto"/>
              <w:right w:val="single" w:sz="4" w:space="0" w:color="auto"/>
            </w:tcBorders>
          </w:tcPr>
          <w:p w14:paraId="5C8925DF"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auto"/>
              <w:right w:val="single" w:sz="4" w:space="0" w:color="000000"/>
            </w:tcBorders>
            <w:vAlign w:val="bottom"/>
          </w:tcPr>
          <w:p w14:paraId="147EC451"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5E3E04E8"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0C4F1BF0"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1EF8FFE"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6E73D9E3"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vAlign w:val="bottom"/>
          </w:tcPr>
          <w:p w14:paraId="6D7AD8C4" w14:textId="77777777" w:rsidR="00317016" w:rsidRPr="00C14535" w:rsidRDefault="00317016" w:rsidP="00DA40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bookmarkEnd w:id="40"/>
      <w:tr w:rsidR="00317016" w:rsidRPr="00DA7FCB" w14:paraId="34FF56FB" w14:textId="77777777" w:rsidTr="003E0229">
        <w:trPr>
          <w:trHeight w:val="300"/>
        </w:trPr>
        <w:tc>
          <w:tcPr>
            <w:tcW w:w="3827" w:type="dxa"/>
            <w:tcBorders>
              <w:top w:val="nil"/>
              <w:left w:val="single" w:sz="4" w:space="0" w:color="000000"/>
              <w:bottom w:val="single" w:sz="4" w:space="0" w:color="000000"/>
              <w:right w:val="single" w:sz="4" w:space="0" w:color="auto"/>
            </w:tcBorders>
            <w:vAlign w:val="bottom"/>
          </w:tcPr>
          <w:p w14:paraId="10479C65" w14:textId="77777777" w:rsidR="00317016" w:rsidRPr="00DA7FCB" w:rsidRDefault="00317016" w:rsidP="00DA403B">
            <w:pPr>
              <w:spacing w:after="0" w:line="240" w:lineRule="auto"/>
              <w:rPr>
                <w:rFonts w:ascii="Times New Roman" w:eastAsia="Times New Roman" w:hAnsi="Times New Roman" w:cs="Times New Roman"/>
                <w:b/>
                <w:color w:val="000000"/>
              </w:rPr>
            </w:pPr>
            <w:r w:rsidRPr="00DA7FCB">
              <w:rPr>
                <w:rFonts w:ascii="Times New Roman" w:eastAsia="Times New Roman" w:hAnsi="Times New Roman" w:cs="Times New Roman"/>
                <w:b/>
                <w:color w:val="000000"/>
              </w:rPr>
              <w:t>KOPĀ</w:t>
            </w:r>
          </w:p>
        </w:tc>
        <w:tc>
          <w:tcPr>
            <w:tcW w:w="1622" w:type="dxa"/>
            <w:tcBorders>
              <w:top w:val="single" w:sz="4" w:space="0" w:color="auto"/>
              <w:left w:val="single" w:sz="4" w:space="0" w:color="auto"/>
              <w:bottom w:val="single" w:sz="4" w:space="0" w:color="auto"/>
              <w:right w:val="single" w:sz="4" w:space="0" w:color="auto"/>
            </w:tcBorders>
            <w:vAlign w:val="bottom"/>
          </w:tcPr>
          <w:p w14:paraId="26479B45"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59</w:t>
            </w:r>
          </w:p>
        </w:tc>
        <w:tc>
          <w:tcPr>
            <w:tcW w:w="647" w:type="dxa"/>
            <w:tcBorders>
              <w:top w:val="single" w:sz="4" w:space="0" w:color="auto"/>
              <w:left w:val="single" w:sz="4" w:space="0" w:color="auto"/>
              <w:bottom w:val="single" w:sz="4" w:space="0" w:color="auto"/>
              <w:right w:val="single" w:sz="4" w:space="0" w:color="auto"/>
            </w:tcBorders>
          </w:tcPr>
          <w:p w14:paraId="241C71F9"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14:paraId="724D1101"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709" w:type="dxa"/>
            <w:tcBorders>
              <w:top w:val="nil"/>
              <w:left w:val="single" w:sz="4" w:space="0" w:color="auto"/>
              <w:bottom w:val="single" w:sz="4" w:space="0" w:color="000000"/>
              <w:right w:val="single" w:sz="4" w:space="0" w:color="000000"/>
            </w:tcBorders>
            <w:vAlign w:val="bottom"/>
          </w:tcPr>
          <w:p w14:paraId="1192525F"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709" w:type="dxa"/>
            <w:tcBorders>
              <w:top w:val="nil"/>
              <w:left w:val="nil"/>
              <w:bottom w:val="single" w:sz="4" w:space="0" w:color="000000"/>
              <w:right w:val="single" w:sz="4" w:space="0" w:color="000000"/>
            </w:tcBorders>
            <w:vAlign w:val="bottom"/>
          </w:tcPr>
          <w:p w14:paraId="356EB57E"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708" w:type="dxa"/>
            <w:tcBorders>
              <w:top w:val="nil"/>
              <w:left w:val="nil"/>
              <w:bottom w:val="single" w:sz="4" w:space="0" w:color="000000"/>
              <w:right w:val="single" w:sz="4" w:space="0" w:color="000000"/>
            </w:tcBorders>
            <w:vAlign w:val="bottom"/>
          </w:tcPr>
          <w:p w14:paraId="73357857"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708" w:type="dxa"/>
            <w:tcBorders>
              <w:top w:val="nil"/>
              <w:left w:val="nil"/>
              <w:bottom w:val="single" w:sz="4" w:space="0" w:color="000000"/>
              <w:right w:val="single" w:sz="4" w:space="0" w:color="000000"/>
            </w:tcBorders>
            <w:vAlign w:val="bottom"/>
          </w:tcPr>
          <w:p w14:paraId="65568C14"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p>
        </w:tc>
        <w:tc>
          <w:tcPr>
            <w:tcW w:w="708" w:type="dxa"/>
            <w:tcBorders>
              <w:top w:val="nil"/>
              <w:left w:val="nil"/>
              <w:bottom w:val="single" w:sz="4" w:space="0" w:color="000000"/>
              <w:right w:val="single" w:sz="4" w:space="0" w:color="000000"/>
            </w:tcBorders>
            <w:vAlign w:val="bottom"/>
          </w:tcPr>
          <w:p w14:paraId="4448B973" w14:textId="77777777" w:rsidR="00317016" w:rsidRPr="00C14535" w:rsidRDefault="00317016" w:rsidP="00DA403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r>
    </w:tbl>
    <w:p w14:paraId="2F6DB9F3" w14:textId="77777777" w:rsidR="00DA7FCB" w:rsidRPr="00EC451E" w:rsidRDefault="00DA7FCB" w:rsidP="004166AA">
      <w:pPr>
        <w:spacing w:after="0" w:line="276" w:lineRule="auto"/>
        <w:ind w:firstLine="720"/>
        <w:jc w:val="both"/>
        <w:rPr>
          <w:rFonts w:ascii="Times New Roman" w:eastAsia="Times New Roman" w:hAnsi="Times New Roman" w:cs="Times New Roman"/>
          <w:sz w:val="24"/>
          <w:szCs w:val="24"/>
          <w:highlight w:val="yellow"/>
          <w:lang w:val="lv-LV"/>
        </w:rPr>
      </w:pPr>
    </w:p>
    <w:p w14:paraId="603B8B31" w14:textId="5232E535" w:rsidR="00190AEF" w:rsidRPr="00DA7FCB" w:rsidRDefault="00CB5508" w:rsidP="009C3F1E">
      <w:pPr>
        <w:widowControl w:val="0"/>
        <w:pBdr>
          <w:top w:val="nil"/>
          <w:left w:val="nil"/>
          <w:bottom w:val="nil"/>
          <w:right w:val="nil"/>
          <w:between w:val="nil"/>
        </w:pBdr>
        <w:spacing w:after="0" w:line="276" w:lineRule="auto"/>
        <w:ind w:right="43" w:firstLine="720"/>
        <w:jc w:val="both"/>
        <w:rPr>
          <w:rFonts w:ascii="Times New Roman" w:eastAsia="Times New Roman" w:hAnsi="Times New Roman" w:cs="Times New Roman"/>
          <w:color w:val="000000"/>
          <w:sz w:val="24"/>
          <w:szCs w:val="24"/>
          <w:lang w:val="lv-LV"/>
        </w:rPr>
      </w:pPr>
      <w:bookmarkStart w:id="41" w:name="_Hlk205965983"/>
      <w:r w:rsidRPr="00DA7FCB">
        <w:rPr>
          <w:rFonts w:ascii="Times New Roman" w:eastAsia="Times New Roman" w:hAnsi="Times New Roman" w:cs="Times New Roman"/>
          <w:color w:val="000000"/>
          <w:sz w:val="24"/>
          <w:szCs w:val="24"/>
          <w:lang w:val="lv-LV"/>
        </w:rPr>
        <w:t>2023./2024. mācību gadā Koledžu absolvēja 108 izglītojamie (profesionālā tālākizglītība – 61 izglītojamais, profesionālā pilnveide – 47 izglītojamie). Divi izglītojamie profesionālās kvalifikācijas eksāmenā saņēma vērtējumu zemāku par 5 ballēm</w:t>
      </w:r>
      <w:r w:rsidR="000558D1" w:rsidRPr="00DA7FCB">
        <w:rPr>
          <w:rFonts w:ascii="Times New Roman" w:eastAsia="Times New Roman" w:hAnsi="Times New Roman" w:cs="Times New Roman"/>
          <w:color w:val="000000"/>
          <w:sz w:val="24"/>
          <w:szCs w:val="24"/>
          <w:lang w:val="lv-LV"/>
        </w:rPr>
        <w:t xml:space="preserve"> un</w:t>
      </w:r>
      <w:r w:rsidRPr="00DA7FCB">
        <w:rPr>
          <w:rFonts w:ascii="Times New Roman" w:eastAsia="Times New Roman" w:hAnsi="Times New Roman" w:cs="Times New Roman"/>
          <w:color w:val="000000"/>
          <w:sz w:val="24"/>
          <w:szCs w:val="24"/>
          <w:lang w:val="lv-LV"/>
        </w:rPr>
        <w:t xml:space="preserve"> saņ</w:t>
      </w:r>
      <w:r w:rsidR="000558D1" w:rsidRPr="00DA7FCB">
        <w:rPr>
          <w:rFonts w:ascii="Times New Roman" w:eastAsia="Times New Roman" w:hAnsi="Times New Roman" w:cs="Times New Roman"/>
          <w:color w:val="000000"/>
          <w:sz w:val="24"/>
          <w:szCs w:val="24"/>
          <w:lang w:val="lv-LV"/>
        </w:rPr>
        <w:t>ēma</w:t>
      </w:r>
      <w:r w:rsidRPr="00DA7FCB">
        <w:rPr>
          <w:rFonts w:ascii="Times New Roman" w:eastAsia="Times New Roman" w:hAnsi="Times New Roman" w:cs="Times New Roman"/>
          <w:color w:val="000000"/>
          <w:sz w:val="24"/>
          <w:szCs w:val="24"/>
          <w:lang w:val="lv-LV"/>
        </w:rPr>
        <w:t xml:space="preserve"> sekmju izziņu. </w:t>
      </w:r>
    </w:p>
    <w:p w14:paraId="76CF431C" w14:textId="11FE6575" w:rsidR="009C3F1E" w:rsidRPr="00DA7FCB" w:rsidRDefault="00DA7FCB" w:rsidP="009C3F1E">
      <w:pPr>
        <w:widowControl w:val="0"/>
        <w:ind w:right="229"/>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2</w:t>
      </w:r>
      <w:r w:rsidR="00E82207" w:rsidRPr="00DA7FCB">
        <w:rPr>
          <w:rFonts w:ascii="Times New Roman" w:eastAsia="Times New Roman" w:hAnsi="Times New Roman" w:cs="Times New Roman"/>
          <w:color w:val="000000"/>
          <w:sz w:val="24"/>
          <w:szCs w:val="24"/>
          <w:lang w:val="lv-LV"/>
        </w:rPr>
        <w:t>. tabula.</w:t>
      </w:r>
    </w:p>
    <w:bookmarkEnd w:id="41"/>
    <w:p w14:paraId="5DD3A35A" w14:textId="6410E287" w:rsidR="00E82207" w:rsidRPr="00DA7FCB" w:rsidRDefault="00E82207" w:rsidP="009C3F1E">
      <w:pPr>
        <w:widowControl w:val="0"/>
        <w:ind w:right="229"/>
        <w:jc w:val="center"/>
        <w:rPr>
          <w:rFonts w:ascii="Times New Roman" w:eastAsia="Times New Roman" w:hAnsi="Times New Roman" w:cs="Times New Roman"/>
          <w:color w:val="000000"/>
          <w:sz w:val="24"/>
          <w:szCs w:val="24"/>
          <w:lang w:val="lv-LV"/>
        </w:rPr>
      </w:pPr>
      <w:r w:rsidRPr="00DA7FCB">
        <w:rPr>
          <w:rFonts w:ascii="Times New Roman" w:eastAsia="Times New Roman" w:hAnsi="Times New Roman" w:cs="Times New Roman"/>
          <w:b/>
          <w:color w:val="000000"/>
          <w:sz w:val="24"/>
          <w:szCs w:val="24"/>
          <w:lang w:val="lv-LV"/>
        </w:rPr>
        <w:t>2023./2024.m.g. profesionālas kvalifikācijas eksāmenu rezultāti</w:t>
      </w:r>
    </w:p>
    <w:tbl>
      <w:tblPr>
        <w:tblW w:w="10027" w:type="dxa"/>
        <w:tblInd w:w="103" w:type="dxa"/>
        <w:tblLayout w:type="fixed"/>
        <w:tblLook w:val="0400" w:firstRow="0" w:lastRow="0" w:firstColumn="0" w:lastColumn="0" w:noHBand="0" w:noVBand="1"/>
      </w:tblPr>
      <w:tblGrid>
        <w:gridCol w:w="3548"/>
        <w:gridCol w:w="1447"/>
        <w:gridCol w:w="822"/>
        <w:gridCol w:w="668"/>
        <w:gridCol w:w="709"/>
        <w:gridCol w:w="709"/>
        <w:gridCol w:w="708"/>
        <w:gridCol w:w="708"/>
        <w:gridCol w:w="708"/>
      </w:tblGrid>
      <w:tr w:rsidR="005301EF" w:rsidRPr="0065566E" w14:paraId="40C4469E" w14:textId="77777777" w:rsidTr="008E2A09">
        <w:trPr>
          <w:trHeight w:val="255"/>
        </w:trPr>
        <w:tc>
          <w:tcPr>
            <w:tcW w:w="3548" w:type="dxa"/>
            <w:vMerge w:val="restart"/>
            <w:tcBorders>
              <w:top w:val="single" w:sz="4" w:space="0" w:color="auto"/>
              <w:left w:val="single" w:sz="4" w:space="0" w:color="auto"/>
              <w:bottom w:val="single" w:sz="4" w:space="0" w:color="auto"/>
              <w:right w:val="single" w:sz="4" w:space="0" w:color="000000"/>
            </w:tcBorders>
            <w:vAlign w:val="bottom"/>
          </w:tcPr>
          <w:p w14:paraId="1B500CDA"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Kvalifikācija</w:t>
            </w:r>
          </w:p>
        </w:tc>
        <w:tc>
          <w:tcPr>
            <w:tcW w:w="1447" w:type="dxa"/>
            <w:vMerge w:val="restart"/>
            <w:tcBorders>
              <w:top w:val="single" w:sz="4" w:space="0" w:color="auto"/>
              <w:left w:val="nil"/>
              <w:bottom w:val="single" w:sz="4" w:space="0" w:color="auto"/>
              <w:right w:val="single" w:sz="4" w:space="0" w:color="auto"/>
            </w:tcBorders>
            <w:vAlign w:val="bottom"/>
          </w:tcPr>
          <w:p w14:paraId="6909B6D9" w14:textId="5A8AD58E"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Eksaminē</w:t>
            </w:r>
            <w:r w:rsidR="008E2A09">
              <w:rPr>
                <w:rFonts w:ascii="Times New Roman" w:eastAsia="Times New Roman" w:hAnsi="Times New Roman" w:cs="Times New Roman"/>
                <w:b/>
                <w:color w:val="000000"/>
                <w:sz w:val="24"/>
                <w:szCs w:val="24"/>
              </w:rPr>
              <w:t xml:space="preserve"> -</w:t>
            </w:r>
            <w:r w:rsidRPr="0065566E">
              <w:rPr>
                <w:rFonts w:ascii="Times New Roman" w:eastAsia="Times New Roman" w:hAnsi="Times New Roman" w:cs="Times New Roman"/>
                <w:b/>
                <w:color w:val="000000"/>
                <w:sz w:val="24"/>
                <w:szCs w:val="24"/>
              </w:rPr>
              <w:t>jamo skaits</w:t>
            </w:r>
          </w:p>
          <w:p w14:paraId="34B890C1"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p>
        </w:tc>
        <w:tc>
          <w:tcPr>
            <w:tcW w:w="5032" w:type="dxa"/>
            <w:gridSpan w:val="7"/>
            <w:tcBorders>
              <w:top w:val="single" w:sz="4" w:space="0" w:color="000000"/>
              <w:left w:val="single" w:sz="4" w:space="0" w:color="auto"/>
              <w:bottom w:val="single" w:sz="4" w:space="0" w:color="000000"/>
              <w:right w:val="single" w:sz="4" w:space="0" w:color="000000"/>
            </w:tcBorders>
          </w:tcPr>
          <w:p w14:paraId="27960180" w14:textId="22F5E2BD"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Iegūtais vērtējums (ballēs)</w:t>
            </w:r>
          </w:p>
        </w:tc>
      </w:tr>
      <w:tr w:rsidR="005301EF" w:rsidRPr="0065566E" w14:paraId="372CBCFB" w14:textId="77777777" w:rsidTr="008E2A09">
        <w:trPr>
          <w:trHeight w:val="210"/>
        </w:trPr>
        <w:tc>
          <w:tcPr>
            <w:tcW w:w="3548" w:type="dxa"/>
            <w:vMerge/>
            <w:tcBorders>
              <w:top w:val="single" w:sz="4" w:space="0" w:color="000000"/>
              <w:left w:val="single" w:sz="4" w:space="0" w:color="auto"/>
              <w:bottom w:val="single" w:sz="4" w:space="0" w:color="auto"/>
              <w:right w:val="single" w:sz="4" w:space="0" w:color="000000"/>
            </w:tcBorders>
            <w:vAlign w:val="bottom"/>
          </w:tcPr>
          <w:p w14:paraId="44D6014D" w14:textId="77777777" w:rsidR="005301EF" w:rsidRPr="0065566E" w:rsidRDefault="005301EF" w:rsidP="005301E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47" w:type="dxa"/>
            <w:vMerge/>
            <w:tcBorders>
              <w:top w:val="single" w:sz="4" w:space="0" w:color="000000"/>
              <w:left w:val="nil"/>
              <w:bottom w:val="single" w:sz="4" w:space="0" w:color="auto"/>
              <w:right w:val="single" w:sz="4" w:space="0" w:color="auto"/>
            </w:tcBorders>
            <w:vAlign w:val="bottom"/>
          </w:tcPr>
          <w:p w14:paraId="60FCC202" w14:textId="77777777" w:rsidR="005301EF" w:rsidRPr="0065566E" w:rsidRDefault="005301EF" w:rsidP="005301EF">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822" w:type="dxa"/>
            <w:tcBorders>
              <w:top w:val="nil"/>
              <w:left w:val="single" w:sz="4" w:space="0" w:color="auto"/>
              <w:bottom w:val="single" w:sz="4" w:space="0" w:color="auto"/>
              <w:right w:val="single" w:sz="4" w:space="0" w:color="auto"/>
            </w:tcBorders>
          </w:tcPr>
          <w:p w14:paraId="55D34DC7" w14:textId="226BA692"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Zem 5</w:t>
            </w:r>
          </w:p>
        </w:tc>
        <w:tc>
          <w:tcPr>
            <w:tcW w:w="668" w:type="dxa"/>
            <w:tcBorders>
              <w:top w:val="nil"/>
              <w:left w:val="single" w:sz="4" w:space="0" w:color="auto"/>
              <w:bottom w:val="single" w:sz="4" w:space="0" w:color="000000"/>
              <w:right w:val="single" w:sz="4" w:space="0" w:color="000000"/>
            </w:tcBorders>
            <w:vAlign w:val="bottom"/>
          </w:tcPr>
          <w:p w14:paraId="5BABBB2A" w14:textId="2E463105"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5</w:t>
            </w:r>
          </w:p>
        </w:tc>
        <w:tc>
          <w:tcPr>
            <w:tcW w:w="709" w:type="dxa"/>
            <w:tcBorders>
              <w:top w:val="nil"/>
              <w:left w:val="nil"/>
              <w:bottom w:val="single" w:sz="4" w:space="0" w:color="000000"/>
              <w:right w:val="single" w:sz="4" w:space="0" w:color="000000"/>
            </w:tcBorders>
            <w:vAlign w:val="bottom"/>
          </w:tcPr>
          <w:p w14:paraId="66381E6F"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6</w:t>
            </w:r>
          </w:p>
        </w:tc>
        <w:tc>
          <w:tcPr>
            <w:tcW w:w="709" w:type="dxa"/>
            <w:tcBorders>
              <w:top w:val="nil"/>
              <w:left w:val="nil"/>
              <w:bottom w:val="single" w:sz="4" w:space="0" w:color="000000"/>
              <w:right w:val="single" w:sz="4" w:space="0" w:color="000000"/>
            </w:tcBorders>
            <w:vAlign w:val="bottom"/>
          </w:tcPr>
          <w:p w14:paraId="11F482E9"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7</w:t>
            </w:r>
          </w:p>
        </w:tc>
        <w:tc>
          <w:tcPr>
            <w:tcW w:w="708" w:type="dxa"/>
            <w:tcBorders>
              <w:top w:val="nil"/>
              <w:left w:val="nil"/>
              <w:bottom w:val="single" w:sz="4" w:space="0" w:color="000000"/>
              <w:right w:val="single" w:sz="4" w:space="0" w:color="000000"/>
            </w:tcBorders>
            <w:vAlign w:val="bottom"/>
          </w:tcPr>
          <w:p w14:paraId="6C4EDE69"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8</w:t>
            </w:r>
          </w:p>
        </w:tc>
        <w:tc>
          <w:tcPr>
            <w:tcW w:w="708" w:type="dxa"/>
            <w:tcBorders>
              <w:top w:val="nil"/>
              <w:left w:val="nil"/>
              <w:bottom w:val="single" w:sz="4" w:space="0" w:color="000000"/>
              <w:right w:val="single" w:sz="4" w:space="0" w:color="000000"/>
            </w:tcBorders>
            <w:vAlign w:val="bottom"/>
          </w:tcPr>
          <w:p w14:paraId="28B76412"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9</w:t>
            </w:r>
          </w:p>
        </w:tc>
        <w:tc>
          <w:tcPr>
            <w:tcW w:w="708" w:type="dxa"/>
            <w:tcBorders>
              <w:top w:val="nil"/>
              <w:left w:val="nil"/>
              <w:bottom w:val="single" w:sz="4" w:space="0" w:color="000000"/>
              <w:right w:val="single" w:sz="4" w:space="0" w:color="000000"/>
            </w:tcBorders>
            <w:vAlign w:val="bottom"/>
          </w:tcPr>
          <w:p w14:paraId="1E86DF2E"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10</w:t>
            </w:r>
          </w:p>
        </w:tc>
      </w:tr>
      <w:tr w:rsidR="005301EF" w:rsidRPr="0065566E" w14:paraId="0653EC88" w14:textId="77777777" w:rsidTr="008E2A09">
        <w:trPr>
          <w:trHeight w:val="300"/>
        </w:trPr>
        <w:tc>
          <w:tcPr>
            <w:tcW w:w="3548" w:type="dxa"/>
            <w:tcBorders>
              <w:top w:val="single" w:sz="4" w:space="0" w:color="auto"/>
              <w:left w:val="single" w:sz="4" w:space="0" w:color="000000"/>
              <w:bottom w:val="single" w:sz="4" w:space="0" w:color="000000"/>
              <w:right w:val="single" w:sz="4" w:space="0" w:color="000000"/>
            </w:tcBorders>
            <w:vAlign w:val="bottom"/>
          </w:tcPr>
          <w:p w14:paraId="4A5AB7C8" w14:textId="35D9ABE2" w:rsidR="005301EF" w:rsidRPr="0065566E" w:rsidRDefault="005301EF" w:rsidP="003904F4">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 xml:space="preserve">Veļas mazgātājs un gludinātājs </w:t>
            </w:r>
            <w:r w:rsidR="00E82207" w:rsidRPr="0065566E">
              <w:rPr>
                <w:rFonts w:ascii="Times New Roman" w:eastAsia="Times New Roman" w:hAnsi="Times New Roman" w:cs="Times New Roman"/>
                <w:color w:val="000000"/>
                <w:sz w:val="24"/>
                <w:szCs w:val="24"/>
              </w:rPr>
              <w:t>(tālākizglītība)</w:t>
            </w:r>
          </w:p>
        </w:tc>
        <w:tc>
          <w:tcPr>
            <w:tcW w:w="1447" w:type="dxa"/>
            <w:tcBorders>
              <w:top w:val="single" w:sz="4" w:space="0" w:color="auto"/>
              <w:left w:val="nil"/>
              <w:bottom w:val="single" w:sz="4" w:space="0" w:color="000000"/>
              <w:right w:val="single" w:sz="4" w:space="0" w:color="auto"/>
            </w:tcBorders>
            <w:vAlign w:val="bottom"/>
          </w:tcPr>
          <w:p w14:paraId="15496241" w14:textId="5D126EB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822" w:type="dxa"/>
            <w:tcBorders>
              <w:top w:val="single" w:sz="4" w:space="0" w:color="auto"/>
              <w:left w:val="single" w:sz="4" w:space="0" w:color="auto"/>
              <w:bottom w:val="single" w:sz="4" w:space="0" w:color="000000"/>
              <w:right w:val="single" w:sz="4" w:space="0" w:color="auto"/>
            </w:tcBorders>
          </w:tcPr>
          <w:p w14:paraId="27A0DB15"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3B4B0EFC" w14:textId="265BB7A4"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98ABC4D" w14:textId="4B7B36B6" w:rsidR="005301EF" w:rsidRPr="0065566E" w:rsidRDefault="005301EF" w:rsidP="003904F4">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A66BF3F" w14:textId="50EECEAA"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02C3B599" w14:textId="747B34D5"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291A5CAA" w14:textId="35A6D0D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7361B46F"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4D96FBFF"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5CA5C797" w14:textId="7AA3BE83" w:rsidR="005301EF" w:rsidRPr="0065566E" w:rsidRDefault="005301EF" w:rsidP="003904F4">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 xml:space="preserve">Informācijas ievadīšanas operators </w:t>
            </w:r>
            <w:r w:rsidR="00E82207" w:rsidRPr="0065566E">
              <w:rPr>
                <w:rFonts w:ascii="Times New Roman" w:eastAsia="Times New Roman" w:hAnsi="Times New Roman" w:cs="Times New Roman"/>
                <w:color w:val="000000"/>
                <w:sz w:val="24"/>
                <w:szCs w:val="24"/>
              </w:rPr>
              <w:t>(tālākizglītība)</w:t>
            </w:r>
          </w:p>
        </w:tc>
        <w:tc>
          <w:tcPr>
            <w:tcW w:w="1447" w:type="dxa"/>
            <w:tcBorders>
              <w:top w:val="nil"/>
              <w:left w:val="nil"/>
              <w:bottom w:val="single" w:sz="4" w:space="0" w:color="000000"/>
              <w:right w:val="single" w:sz="4" w:space="0" w:color="auto"/>
            </w:tcBorders>
            <w:vAlign w:val="bottom"/>
          </w:tcPr>
          <w:p w14:paraId="5EE6CFCF" w14:textId="764AEAA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25</w:t>
            </w:r>
          </w:p>
        </w:tc>
        <w:tc>
          <w:tcPr>
            <w:tcW w:w="822" w:type="dxa"/>
            <w:tcBorders>
              <w:top w:val="single" w:sz="4" w:space="0" w:color="000000"/>
              <w:left w:val="single" w:sz="4" w:space="0" w:color="auto"/>
              <w:bottom w:val="single" w:sz="4" w:space="0" w:color="000000"/>
              <w:right w:val="single" w:sz="4" w:space="0" w:color="auto"/>
            </w:tcBorders>
          </w:tcPr>
          <w:p w14:paraId="10A1675A" w14:textId="3317F9D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668" w:type="dxa"/>
            <w:tcBorders>
              <w:top w:val="nil"/>
              <w:left w:val="single" w:sz="4" w:space="0" w:color="auto"/>
              <w:bottom w:val="single" w:sz="4" w:space="0" w:color="000000"/>
              <w:right w:val="single" w:sz="4" w:space="0" w:color="000000"/>
            </w:tcBorders>
            <w:vAlign w:val="bottom"/>
          </w:tcPr>
          <w:p w14:paraId="57BF1DE0" w14:textId="6101799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59EA06DF" w14:textId="169E5D0C"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5</w:t>
            </w:r>
          </w:p>
        </w:tc>
        <w:tc>
          <w:tcPr>
            <w:tcW w:w="709" w:type="dxa"/>
            <w:tcBorders>
              <w:top w:val="nil"/>
              <w:left w:val="nil"/>
              <w:bottom w:val="single" w:sz="4" w:space="0" w:color="000000"/>
              <w:right w:val="single" w:sz="4" w:space="0" w:color="000000"/>
            </w:tcBorders>
            <w:vAlign w:val="bottom"/>
          </w:tcPr>
          <w:p w14:paraId="02167374" w14:textId="54644F6E"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3257E5D5" w14:textId="27480009"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8</w:t>
            </w:r>
          </w:p>
        </w:tc>
        <w:tc>
          <w:tcPr>
            <w:tcW w:w="708" w:type="dxa"/>
            <w:tcBorders>
              <w:top w:val="nil"/>
              <w:left w:val="nil"/>
              <w:bottom w:val="single" w:sz="4" w:space="0" w:color="000000"/>
              <w:right w:val="single" w:sz="4" w:space="0" w:color="000000"/>
            </w:tcBorders>
            <w:vAlign w:val="bottom"/>
          </w:tcPr>
          <w:p w14:paraId="7118FB2A" w14:textId="1036214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7</w:t>
            </w:r>
          </w:p>
        </w:tc>
        <w:tc>
          <w:tcPr>
            <w:tcW w:w="708" w:type="dxa"/>
            <w:tcBorders>
              <w:top w:val="nil"/>
              <w:left w:val="nil"/>
              <w:bottom w:val="single" w:sz="4" w:space="0" w:color="000000"/>
              <w:right w:val="single" w:sz="4" w:space="0" w:color="000000"/>
            </w:tcBorders>
            <w:vAlign w:val="bottom"/>
          </w:tcPr>
          <w:p w14:paraId="6668627B" w14:textId="07A769A1"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r>
      <w:tr w:rsidR="005301EF" w:rsidRPr="0065566E" w14:paraId="3D7811BF"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344E5462" w14:textId="76D09761" w:rsidR="005301EF" w:rsidRPr="0065566E" w:rsidRDefault="005301EF" w:rsidP="003904F4">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 xml:space="preserve">Datorsistēmu tehniķis </w:t>
            </w:r>
            <w:r w:rsidR="00E82207" w:rsidRPr="0065566E">
              <w:rPr>
                <w:rFonts w:ascii="Times New Roman" w:eastAsia="Times New Roman" w:hAnsi="Times New Roman" w:cs="Times New Roman"/>
                <w:color w:val="000000"/>
                <w:sz w:val="24"/>
                <w:szCs w:val="24"/>
              </w:rPr>
              <w:t>(tālākizglītība)</w:t>
            </w:r>
          </w:p>
        </w:tc>
        <w:tc>
          <w:tcPr>
            <w:tcW w:w="1447" w:type="dxa"/>
            <w:tcBorders>
              <w:top w:val="nil"/>
              <w:left w:val="nil"/>
              <w:bottom w:val="single" w:sz="4" w:space="0" w:color="000000"/>
              <w:right w:val="single" w:sz="4" w:space="0" w:color="auto"/>
            </w:tcBorders>
            <w:vAlign w:val="bottom"/>
          </w:tcPr>
          <w:p w14:paraId="3C07F8E9" w14:textId="3AE62138"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8</w:t>
            </w:r>
          </w:p>
        </w:tc>
        <w:tc>
          <w:tcPr>
            <w:tcW w:w="822" w:type="dxa"/>
            <w:tcBorders>
              <w:top w:val="single" w:sz="4" w:space="0" w:color="000000"/>
              <w:left w:val="single" w:sz="4" w:space="0" w:color="auto"/>
              <w:bottom w:val="single" w:sz="4" w:space="0" w:color="000000"/>
              <w:right w:val="single" w:sz="4" w:space="0" w:color="auto"/>
            </w:tcBorders>
          </w:tcPr>
          <w:p w14:paraId="673F5B5F"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18E4DD29" w14:textId="1B06999A"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1F05318F" w14:textId="3C8BE7E2"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54AEF40" w14:textId="5D9EE526"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46C93BD9" w14:textId="33C9D033"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6</w:t>
            </w:r>
          </w:p>
        </w:tc>
        <w:tc>
          <w:tcPr>
            <w:tcW w:w="708" w:type="dxa"/>
            <w:tcBorders>
              <w:top w:val="nil"/>
              <w:left w:val="nil"/>
              <w:bottom w:val="single" w:sz="4" w:space="0" w:color="000000"/>
              <w:right w:val="single" w:sz="4" w:space="0" w:color="000000"/>
            </w:tcBorders>
            <w:vAlign w:val="bottom"/>
          </w:tcPr>
          <w:p w14:paraId="3109C641" w14:textId="131C12BD"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F077DF5"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607BED68"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424D9BE3" w14:textId="3B4C64BE" w:rsidR="005301EF" w:rsidRPr="0065566E" w:rsidRDefault="005301EF" w:rsidP="003904F4">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 xml:space="preserve">Florists </w:t>
            </w:r>
            <w:r w:rsidR="00E82207" w:rsidRPr="0065566E">
              <w:rPr>
                <w:rFonts w:ascii="Times New Roman" w:eastAsia="Times New Roman" w:hAnsi="Times New Roman" w:cs="Times New Roman"/>
                <w:color w:val="000000"/>
                <w:sz w:val="24"/>
                <w:szCs w:val="24"/>
              </w:rPr>
              <w:t>(tālākizglītība)</w:t>
            </w:r>
          </w:p>
        </w:tc>
        <w:tc>
          <w:tcPr>
            <w:tcW w:w="1447" w:type="dxa"/>
            <w:tcBorders>
              <w:top w:val="nil"/>
              <w:left w:val="nil"/>
              <w:bottom w:val="single" w:sz="4" w:space="0" w:color="000000"/>
              <w:right w:val="single" w:sz="4" w:space="0" w:color="auto"/>
            </w:tcBorders>
            <w:vAlign w:val="bottom"/>
          </w:tcPr>
          <w:p w14:paraId="36622297" w14:textId="556470E3"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822" w:type="dxa"/>
            <w:tcBorders>
              <w:top w:val="single" w:sz="4" w:space="0" w:color="000000"/>
              <w:left w:val="single" w:sz="4" w:space="0" w:color="auto"/>
              <w:bottom w:val="single" w:sz="4" w:space="0" w:color="000000"/>
              <w:right w:val="single" w:sz="4" w:space="0" w:color="auto"/>
            </w:tcBorders>
          </w:tcPr>
          <w:p w14:paraId="368A0F34"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6DD5CD80" w14:textId="04A12EB9"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3E398EC0"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1264147" w14:textId="1DAD6CAD"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73A31F5A"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3F6A260" w14:textId="212EDEE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37C01F42" w14:textId="340947B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5281F398"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0D4FA519" w14:textId="29625E08" w:rsidR="005301EF" w:rsidRPr="0065566E" w:rsidRDefault="005301EF" w:rsidP="005301EF">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Pavāra palīgs</w:t>
            </w:r>
            <w:r w:rsidR="00E82207" w:rsidRPr="0065566E">
              <w:rPr>
                <w:rFonts w:ascii="Times New Roman" w:eastAsia="Times New Roman" w:hAnsi="Times New Roman" w:cs="Times New Roman"/>
                <w:color w:val="000000"/>
                <w:sz w:val="24"/>
                <w:szCs w:val="24"/>
              </w:rPr>
              <w:t xml:space="preserve"> (tālākizglītība)</w:t>
            </w:r>
          </w:p>
        </w:tc>
        <w:tc>
          <w:tcPr>
            <w:tcW w:w="1447" w:type="dxa"/>
            <w:tcBorders>
              <w:top w:val="nil"/>
              <w:left w:val="nil"/>
              <w:bottom w:val="single" w:sz="4" w:space="0" w:color="000000"/>
              <w:right w:val="single" w:sz="4" w:space="0" w:color="auto"/>
            </w:tcBorders>
            <w:vAlign w:val="bottom"/>
          </w:tcPr>
          <w:p w14:paraId="437D5C4A" w14:textId="6175E1AE"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5</w:t>
            </w:r>
          </w:p>
        </w:tc>
        <w:tc>
          <w:tcPr>
            <w:tcW w:w="822" w:type="dxa"/>
            <w:tcBorders>
              <w:top w:val="single" w:sz="4" w:space="0" w:color="000000"/>
              <w:left w:val="single" w:sz="4" w:space="0" w:color="auto"/>
              <w:bottom w:val="single" w:sz="4" w:space="0" w:color="000000"/>
              <w:right w:val="single" w:sz="4" w:space="0" w:color="auto"/>
            </w:tcBorders>
          </w:tcPr>
          <w:p w14:paraId="6FF26FB3"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3B4A632B" w14:textId="697606DE"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FCB2BC2" w14:textId="6F782E01"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205A81BA" w14:textId="025FC34E"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4B2F84A7" w14:textId="2ED43AD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7900CA77" w14:textId="1EE10F3D"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2E64223B"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7180FFB3"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5E6AF6F8" w14:textId="4291335F" w:rsidR="005301EF" w:rsidRPr="0065566E" w:rsidRDefault="005301EF" w:rsidP="005301EF">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Lietvedis</w:t>
            </w:r>
            <w:r w:rsidR="00E82207" w:rsidRPr="0065566E">
              <w:rPr>
                <w:rFonts w:ascii="Times New Roman" w:eastAsia="Times New Roman" w:hAnsi="Times New Roman" w:cs="Times New Roman"/>
                <w:color w:val="000000"/>
                <w:sz w:val="24"/>
                <w:szCs w:val="24"/>
              </w:rPr>
              <w:t xml:space="preserve"> (tālākizglītība)</w:t>
            </w:r>
          </w:p>
        </w:tc>
        <w:tc>
          <w:tcPr>
            <w:tcW w:w="1447" w:type="dxa"/>
            <w:tcBorders>
              <w:top w:val="nil"/>
              <w:left w:val="nil"/>
              <w:bottom w:val="single" w:sz="4" w:space="0" w:color="000000"/>
              <w:right w:val="single" w:sz="4" w:space="0" w:color="auto"/>
            </w:tcBorders>
            <w:vAlign w:val="bottom"/>
          </w:tcPr>
          <w:p w14:paraId="48915F63" w14:textId="39B42991"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822" w:type="dxa"/>
            <w:tcBorders>
              <w:top w:val="single" w:sz="4" w:space="0" w:color="000000"/>
              <w:left w:val="single" w:sz="4" w:space="0" w:color="auto"/>
              <w:bottom w:val="single" w:sz="4" w:space="0" w:color="000000"/>
              <w:right w:val="single" w:sz="4" w:space="0" w:color="auto"/>
            </w:tcBorders>
          </w:tcPr>
          <w:p w14:paraId="15144CA2"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0C0523E6" w14:textId="42B42C4D"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3C3ED43F"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51613660" w14:textId="4FAB6821"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196FD147"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71BC4072" w14:textId="7DC6ACA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E014355"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1E6A8DE6"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7CDE5E79" w14:textId="7DEB8B35" w:rsidR="005301EF" w:rsidRPr="0065566E" w:rsidRDefault="005301EF" w:rsidP="005301EF">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Konditora palīgs</w:t>
            </w:r>
            <w:r w:rsidR="00E82207" w:rsidRPr="0065566E">
              <w:rPr>
                <w:rFonts w:ascii="Times New Roman" w:eastAsia="Times New Roman" w:hAnsi="Times New Roman" w:cs="Times New Roman"/>
                <w:color w:val="000000"/>
                <w:sz w:val="24"/>
                <w:szCs w:val="24"/>
              </w:rPr>
              <w:t xml:space="preserve"> (tālākizglītība)</w:t>
            </w:r>
          </w:p>
        </w:tc>
        <w:tc>
          <w:tcPr>
            <w:tcW w:w="1447" w:type="dxa"/>
            <w:tcBorders>
              <w:top w:val="nil"/>
              <w:left w:val="nil"/>
              <w:bottom w:val="single" w:sz="4" w:space="0" w:color="000000"/>
              <w:right w:val="single" w:sz="4" w:space="0" w:color="auto"/>
            </w:tcBorders>
            <w:vAlign w:val="bottom"/>
          </w:tcPr>
          <w:p w14:paraId="79DB5040"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822" w:type="dxa"/>
            <w:tcBorders>
              <w:top w:val="single" w:sz="4" w:space="0" w:color="000000"/>
              <w:left w:val="single" w:sz="4" w:space="0" w:color="auto"/>
              <w:bottom w:val="single" w:sz="4" w:space="0" w:color="000000"/>
              <w:right w:val="single" w:sz="4" w:space="0" w:color="auto"/>
            </w:tcBorders>
          </w:tcPr>
          <w:p w14:paraId="3356732D"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6DA290AC" w14:textId="46CCA15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10950635"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01BCC23" w14:textId="6F480CD6"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05732CFD"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2E91AA52" w14:textId="2F55B0B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253FDF69"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7ED73183"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78D2605B" w14:textId="056E117F" w:rsidR="005301EF" w:rsidRPr="0065566E" w:rsidRDefault="005301EF" w:rsidP="005301EF">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Dārzkopis</w:t>
            </w:r>
            <w:r w:rsidR="00E82207" w:rsidRPr="0065566E">
              <w:rPr>
                <w:rFonts w:ascii="Times New Roman" w:eastAsia="Times New Roman" w:hAnsi="Times New Roman" w:cs="Times New Roman"/>
                <w:color w:val="000000"/>
                <w:sz w:val="24"/>
                <w:szCs w:val="24"/>
              </w:rPr>
              <w:t xml:space="preserve"> (tālākizglītība)</w:t>
            </w:r>
          </w:p>
        </w:tc>
        <w:tc>
          <w:tcPr>
            <w:tcW w:w="1447" w:type="dxa"/>
            <w:tcBorders>
              <w:top w:val="nil"/>
              <w:left w:val="nil"/>
              <w:bottom w:val="single" w:sz="4" w:space="0" w:color="000000"/>
              <w:right w:val="single" w:sz="4" w:space="0" w:color="auto"/>
            </w:tcBorders>
            <w:vAlign w:val="bottom"/>
          </w:tcPr>
          <w:p w14:paraId="39C77EEA" w14:textId="67C51EE8"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822" w:type="dxa"/>
            <w:tcBorders>
              <w:top w:val="single" w:sz="4" w:space="0" w:color="000000"/>
              <w:left w:val="single" w:sz="4" w:space="0" w:color="auto"/>
              <w:bottom w:val="single" w:sz="4" w:space="0" w:color="000000"/>
              <w:right w:val="single" w:sz="4" w:space="0" w:color="auto"/>
            </w:tcBorders>
          </w:tcPr>
          <w:p w14:paraId="49ABD90C"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355CBA97" w14:textId="168D66C2"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416EF5B1" w14:textId="74B5D1A4"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58D4620A"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6C1F232" w14:textId="553ED208"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39755CD4" w14:textId="023AB122"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667703BC"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6BDDF1EC"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20937636" w14:textId="37CA31EE" w:rsidR="005301EF" w:rsidRPr="0065566E" w:rsidRDefault="005301EF" w:rsidP="005301EF">
            <w:pPr>
              <w:spacing w:after="0" w:line="240" w:lineRule="auto"/>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Noliktavas darbinieks</w:t>
            </w:r>
            <w:r w:rsidR="00E82207" w:rsidRPr="0065566E">
              <w:rPr>
                <w:rFonts w:ascii="Times New Roman" w:eastAsia="Times New Roman" w:hAnsi="Times New Roman" w:cs="Times New Roman"/>
                <w:color w:val="000000"/>
                <w:sz w:val="24"/>
                <w:szCs w:val="24"/>
                <w:lang w:val="sv-SE"/>
              </w:rPr>
              <w:t xml:space="preserve"> </w:t>
            </w:r>
            <w:r w:rsidR="00E82207" w:rsidRPr="0065566E">
              <w:rPr>
                <w:rFonts w:ascii="Times New Roman" w:eastAsia="Times New Roman" w:hAnsi="Times New Roman" w:cs="Times New Roman"/>
                <w:color w:val="000000"/>
                <w:sz w:val="24"/>
                <w:szCs w:val="24"/>
              </w:rPr>
              <w:t>(tālākizglītība)</w:t>
            </w:r>
          </w:p>
        </w:tc>
        <w:tc>
          <w:tcPr>
            <w:tcW w:w="1447" w:type="dxa"/>
            <w:tcBorders>
              <w:top w:val="nil"/>
              <w:left w:val="nil"/>
              <w:bottom w:val="single" w:sz="4" w:space="0" w:color="000000"/>
              <w:right w:val="single" w:sz="4" w:space="0" w:color="auto"/>
            </w:tcBorders>
            <w:vAlign w:val="bottom"/>
          </w:tcPr>
          <w:p w14:paraId="542AC6C3" w14:textId="6BB94654"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9</w:t>
            </w:r>
          </w:p>
        </w:tc>
        <w:tc>
          <w:tcPr>
            <w:tcW w:w="822" w:type="dxa"/>
            <w:tcBorders>
              <w:top w:val="single" w:sz="4" w:space="0" w:color="000000"/>
              <w:left w:val="single" w:sz="4" w:space="0" w:color="auto"/>
              <w:bottom w:val="single" w:sz="4" w:space="0" w:color="000000"/>
              <w:right w:val="single" w:sz="4" w:space="0" w:color="auto"/>
            </w:tcBorders>
          </w:tcPr>
          <w:p w14:paraId="3AF93C05" w14:textId="39D9189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668" w:type="dxa"/>
            <w:tcBorders>
              <w:top w:val="nil"/>
              <w:left w:val="single" w:sz="4" w:space="0" w:color="auto"/>
              <w:bottom w:val="single" w:sz="4" w:space="0" w:color="000000"/>
              <w:right w:val="single" w:sz="4" w:space="0" w:color="000000"/>
            </w:tcBorders>
            <w:vAlign w:val="bottom"/>
          </w:tcPr>
          <w:p w14:paraId="08181C2E" w14:textId="60B28084"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1FFDD56C" w14:textId="0855347B"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67F1595D" w14:textId="47CAFA2C"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30FE296A" w14:textId="50EC3942"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21879F2D" w14:textId="115D7990"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6AF248C1" w14:textId="77777777" w:rsidR="005301EF" w:rsidRPr="0065566E"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65566E" w14:paraId="7D57140A" w14:textId="77777777" w:rsidTr="008E2A09">
        <w:trPr>
          <w:trHeight w:val="300"/>
        </w:trPr>
        <w:tc>
          <w:tcPr>
            <w:tcW w:w="3548" w:type="dxa"/>
            <w:tcBorders>
              <w:top w:val="nil"/>
              <w:left w:val="single" w:sz="4" w:space="0" w:color="000000"/>
              <w:bottom w:val="single" w:sz="4" w:space="0" w:color="000000"/>
              <w:right w:val="single" w:sz="4" w:space="0" w:color="000000"/>
            </w:tcBorders>
            <w:vAlign w:val="bottom"/>
          </w:tcPr>
          <w:p w14:paraId="1467857F" w14:textId="77777777" w:rsidR="005301EF" w:rsidRPr="0065566E" w:rsidRDefault="005301EF" w:rsidP="005301EF">
            <w:pPr>
              <w:spacing w:after="0" w:line="240" w:lineRule="auto"/>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KOPĀ</w:t>
            </w:r>
          </w:p>
        </w:tc>
        <w:tc>
          <w:tcPr>
            <w:tcW w:w="1447" w:type="dxa"/>
            <w:tcBorders>
              <w:top w:val="nil"/>
              <w:left w:val="nil"/>
              <w:bottom w:val="single" w:sz="4" w:space="0" w:color="000000"/>
              <w:right w:val="single" w:sz="4" w:space="0" w:color="auto"/>
            </w:tcBorders>
            <w:vAlign w:val="bottom"/>
          </w:tcPr>
          <w:p w14:paraId="62790C29" w14:textId="79A83A21"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61</w:t>
            </w:r>
          </w:p>
        </w:tc>
        <w:tc>
          <w:tcPr>
            <w:tcW w:w="822" w:type="dxa"/>
            <w:tcBorders>
              <w:top w:val="single" w:sz="4" w:space="0" w:color="000000"/>
              <w:left w:val="single" w:sz="4" w:space="0" w:color="auto"/>
              <w:bottom w:val="single" w:sz="4" w:space="0" w:color="auto"/>
              <w:right w:val="single" w:sz="4" w:space="0" w:color="auto"/>
            </w:tcBorders>
          </w:tcPr>
          <w:p w14:paraId="031CB9FF" w14:textId="7777777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58D4757B" w14:textId="06804D28"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4</w:t>
            </w:r>
          </w:p>
        </w:tc>
        <w:tc>
          <w:tcPr>
            <w:tcW w:w="709" w:type="dxa"/>
            <w:tcBorders>
              <w:top w:val="nil"/>
              <w:left w:val="nil"/>
              <w:bottom w:val="single" w:sz="4" w:space="0" w:color="000000"/>
              <w:right w:val="single" w:sz="4" w:space="0" w:color="000000"/>
            </w:tcBorders>
            <w:vAlign w:val="bottom"/>
          </w:tcPr>
          <w:p w14:paraId="69ABE1CC" w14:textId="1FAA7057"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7</w:t>
            </w:r>
          </w:p>
        </w:tc>
        <w:tc>
          <w:tcPr>
            <w:tcW w:w="709" w:type="dxa"/>
            <w:tcBorders>
              <w:top w:val="nil"/>
              <w:left w:val="nil"/>
              <w:bottom w:val="single" w:sz="4" w:space="0" w:color="000000"/>
              <w:right w:val="single" w:sz="4" w:space="0" w:color="000000"/>
            </w:tcBorders>
            <w:vAlign w:val="bottom"/>
          </w:tcPr>
          <w:p w14:paraId="02024174" w14:textId="0A43CA69"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8</w:t>
            </w:r>
          </w:p>
        </w:tc>
        <w:tc>
          <w:tcPr>
            <w:tcW w:w="708" w:type="dxa"/>
            <w:tcBorders>
              <w:top w:val="nil"/>
              <w:left w:val="nil"/>
              <w:bottom w:val="single" w:sz="4" w:space="0" w:color="000000"/>
              <w:right w:val="single" w:sz="4" w:space="0" w:color="000000"/>
            </w:tcBorders>
            <w:vAlign w:val="bottom"/>
          </w:tcPr>
          <w:p w14:paraId="2B95B9A9" w14:textId="0BD669E3"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23</w:t>
            </w:r>
          </w:p>
        </w:tc>
        <w:tc>
          <w:tcPr>
            <w:tcW w:w="708" w:type="dxa"/>
            <w:tcBorders>
              <w:top w:val="nil"/>
              <w:left w:val="nil"/>
              <w:bottom w:val="single" w:sz="4" w:space="0" w:color="000000"/>
              <w:right w:val="single" w:sz="4" w:space="0" w:color="000000"/>
            </w:tcBorders>
            <w:vAlign w:val="bottom"/>
          </w:tcPr>
          <w:p w14:paraId="2A005CEB" w14:textId="5400F109" w:rsidR="005301EF" w:rsidRPr="0065566E" w:rsidRDefault="005301EF" w:rsidP="00AE6A51">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18</w:t>
            </w:r>
          </w:p>
        </w:tc>
        <w:tc>
          <w:tcPr>
            <w:tcW w:w="708" w:type="dxa"/>
            <w:tcBorders>
              <w:top w:val="nil"/>
              <w:left w:val="nil"/>
              <w:bottom w:val="single" w:sz="4" w:space="0" w:color="000000"/>
              <w:right w:val="single" w:sz="4" w:space="0" w:color="000000"/>
            </w:tcBorders>
            <w:vAlign w:val="bottom"/>
          </w:tcPr>
          <w:p w14:paraId="6AF969A7" w14:textId="7F45118C" w:rsidR="005301EF" w:rsidRPr="0065566E" w:rsidRDefault="005301EF" w:rsidP="005301EF">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w:t>
            </w:r>
          </w:p>
        </w:tc>
      </w:tr>
    </w:tbl>
    <w:p w14:paraId="57B85CDB" w14:textId="77777777" w:rsidR="00B13BEF" w:rsidRPr="00DA7FCB" w:rsidRDefault="00B13BEF" w:rsidP="00B13BEF">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p>
    <w:p w14:paraId="188CD948" w14:textId="34B9BB57" w:rsidR="00E82207" w:rsidRPr="00DA7FCB" w:rsidRDefault="00E82207" w:rsidP="00B13BEF">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r w:rsidRPr="00DA7FCB">
        <w:rPr>
          <w:rFonts w:ascii="Times New Roman" w:eastAsia="Times New Roman" w:hAnsi="Times New Roman" w:cs="Times New Roman"/>
          <w:color w:val="000000"/>
          <w:sz w:val="24"/>
          <w:szCs w:val="24"/>
          <w:lang w:val="lv-LV"/>
        </w:rPr>
        <w:lastRenderedPageBreak/>
        <w:t>2022./2023.mācību gadā</w:t>
      </w:r>
      <w:r w:rsidR="00111B56" w:rsidRPr="00DA7FCB">
        <w:rPr>
          <w:rFonts w:ascii="Times New Roman" w:eastAsia="Times New Roman" w:hAnsi="Times New Roman" w:cs="Times New Roman"/>
          <w:color w:val="000000"/>
          <w:sz w:val="24"/>
          <w:szCs w:val="24"/>
          <w:lang w:val="lv-LV"/>
        </w:rPr>
        <w:t xml:space="preserve"> </w:t>
      </w:r>
      <w:r w:rsidR="009C3F1E" w:rsidRPr="00DA7FCB">
        <w:rPr>
          <w:rFonts w:ascii="Times New Roman" w:eastAsia="Times New Roman" w:hAnsi="Times New Roman" w:cs="Times New Roman"/>
          <w:color w:val="000000"/>
          <w:sz w:val="24"/>
          <w:szCs w:val="24"/>
          <w:lang w:val="lv-LV"/>
        </w:rPr>
        <w:t>skolu</w:t>
      </w:r>
      <w:r w:rsidRPr="00DA7FCB">
        <w:rPr>
          <w:rFonts w:ascii="Times New Roman" w:eastAsia="Times New Roman" w:hAnsi="Times New Roman" w:cs="Times New Roman"/>
          <w:color w:val="000000"/>
          <w:sz w:val="24"/>
          <w:szCs w:val="24"/>
          <w:lang w:val="lv-LV"/>
        </w:rPr>
        <w:t xml:space="preserve"> absolvēja 88 </w:t>
      </w:r>
      <w:r w:rsidR="00111B56" w:rsidRPr="00DA7FCB">
        <w:rPr>
          <w:rFonts w:ascii="Times New Roman" w:eastAsia="Times New Roman" w:hAnsi="Times New Roman" w:cs="Times New Roman"/>
          <w:color w:val="000000"/>
          <w:sz w:val="24"/>
          <w:szCs w:val="24"/>
          <w:lang w:val="lv-LV"/>
        </w:rPr>
        <w:t>izglītojamie</w:t>
      </w:r>
      <w:r w:rsidRPr="00DA7FCB">
        <w:rPr>
          <w:rFonts w:ascii="Times New Roman" w:eastAsia="Times New Roman" w:hAnsi="Times New Roman" w:cs="Times New Roman"/>
          <w:color w:val="000000"/>
          <w:sz w:val="24"/>
          <w:szCs w:val="24"/>
          <w:lang w:val="lv-LV"/>
        </w:rPr>
        <w:t xml:space="preserve"> (tai skaitā 28 </w:t>
      </w:r>
      <w:r w:rsidR="00111B56" w:rsidRPr="00DA7FCB">
        <w:rPr>
          <w:rFonts w:ascii="Times New Roman" w:eastAsia="Times New Roman" w:hAnsi="Times New Roman" w:cs="Times New Roman"/>
          <w:color w:val="000000"/>
          <w:sz w:val="24"/>
          <w:szCs w:val="24"/>
          <w:lang w:val="lv-LV"/>
        </w:rPr>
        <w:t>izglītojamie</w:t>
      </w:r>
      <w:r w:rsidRPr="00DA7FCB">
        <w:rPr>
          <w:rFonts w:ascii="Times New Roman" w:eastAsia="Times New Roman" w:hAnsi="Times New Roman" w:cs="Times New Roman"/>
          <w:color w:val="000000"/>
          <w:sz w:val="24"/>
          <w:szCs w:val="24"/>
          <w:lang w:val="lv-LV"/>
        </w:rPr>
        <w:t xml:space="preserve"> ieguva profesionālās pilnveides apliecības).</w:t>
      </w:r>
    </w:p>
    <w:p w14:paraId="1AF17F73" w14:textId="3ECDE464" w:rsidR="00E82207" w:rsidRPr="00DA7FCB" w:rsidRDefault="00DA7FCB" w:rsidP="00E82207">
      <w:pPr>
        <w:pStyle w:val="Virsraksts1"/>
        <w:spacing w:before="170"/>
        <w:ind w:left="0" w:firstLine="0"/>
        <w:rPr>
          <w:b w:val="0"/>
        </w:rPr>
      </w:pPr>
      <w:r>
        <w:rPr>
          <w:b w:val="0"/>
        </w:rPr>
        <w:t>3</w:t>
      </w:r>
      <w:r w:rsidR="00E82207" w:rsidRPr="00DA7FCB">
        <w:rPr>
          <w:b w:val="0"/>
        </w:rPr>
        <w:t xml:space="preserve">. tabula. </w:t>
      </w:r>
    </w:p>
    <w:p w14:paraId="1D8A6E89" w14:textId="1B4FCC71" w:rsidR="00E82207" w:rsidRPr="0065566E" w:rsidRDefault="00E82207" w:rsidP="0065566E">
      <w:pPr>
        <w:pStyle w:val="Virsraksts1"/>
        <w:spacing w:before="170"/>
        <w:ind w:left="0" w:firstLine="0"/>
        <w:jc w:val="center"/>
      </w:pPr>
      <w:r w:rsidRPr="00DA7FCB">
        <w:rPr>
          <w:bCs w:val="0"/>
        </w:rPr>
        <w:t>2022./2023.m.g. profesionālās kvalifikācijas eksāmena</w:t>
      </w:r>
      <w:r w:rsidRPr="00DA7FCB">
        <w:t xml:space="preserve"> rezultāti </w:t>
      </w:r>
    </w:p>
    <w:tbl>
      <w:tblPr>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E82207" w:rsidRPr="0065566E" w14:paraId="05767829" w14:textId="77777777" w:rsidTr="006D484B">
        <w:trPr>
          <w:trHeight w:val="243"/>
        </w:trPr>
        <w:tc>
          <w:tcPr>
            <w:tcW w:w="3548" w:type="dxa"/>
            <w:vMerge w:val="restart"/>
            <w:tcBorders>
              <w:top w:val="single" w:sz="4" w:space="0" w:color="auto"/>
              <w:left w:val="single" w:sz="4" w:space="0" w:color="auto"/>
              <w:bottom w:val="single" w:sz="4" w:space="0" w:color="auto"/>
              <w:right w:val="single" w:sz="4" w:space="0" w:color="000000"/>
            </w:tcBorders>
            <w:vAlign w:val="bottom"/>
          </w:tcPr>
          <w:p w14:paraId="62BF501D"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Kvalifikācija</w:t>
            </w:r>
          </w:p>
        </w:tc>
        <w:tc>
          <w:tcPr>
            <w:tcW w:w="1622" w:type="dxa"/>
            <w:vMerge w:val="restart"/>
            <w:tcBorders>
              <w:top w:val="single" w:sz="4" w:space="0" w:color="auto"/>
              <w:left w:val="nil"/>
              <w:bottom w:val="single" w:sz="4" w:space="0" w:color="auto"/>
              <w:right w:val="single" w:sz="4" w:space="0" w:color="auto"/>
            </w:tcBorders>
            <w:vAlign w:val="bottom"/>
          </w:tcPr>
          <w:p w14:paraId="60715A46"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Eksaminējamo skaits</w:t>
            </w:r>
          </w:p>
          <w:p w14:paraId="77A1254A"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p>
        </w:tc>
        <w:tc>
          <w:tcPr>
            <w:tcW w:w="4864" w:type="dxa"/>
            <w:gridSpan w:val="7"/>
            <w:tcBorders>
              <w:top w:val="single" w:sz="4" w:space="0" w:color="auto"/>
              <w:left w:val="single" w:sz="4" w:space="0" w:color="auto"/>
              <w:bottom w:val="single" w:sz="4" w:space="0" w:color="auto"/>
              <w:right w:val="single" w:sz="4" w:space="0" w:color="auto"/>
            </w:tcBorders>
          </w:tcPr>
          <w:p w14:paraId="7C207D5E"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Iegūtais vērtējums (ballēs)</w:t>
            </w:r>
          </w:p>
        </w:tc>
      </w:tr>
      <w:tr w:rsidR="00E82207" w:rsidRPr="0065566E" w14:paraId="6D16741B" w14:textId="77777777" w:rsidTr="006D484B">
        <w:trPr>
          <w:trHeight w:val="300"/>
        </w:trPr>
        <w:tc>
          <w:tcPr>
            <w:tcW w:w="3548" w:type="dxa"/>
            <w:vMerge/>
            <w:tcBorders>
              <w:top w:val="single" w:sz="4" w:space="0" w:color="000000"/>
              <w:left w:val="single" w:sz="4" w:space="0" w:color="auto"/>
              <w:bottom w:val="single" w:sz="4" w:space="0" w:color="auto"/>
              <w:right w:val="single" w:sz="4" w:space="0" w:color="000000"/>
            </w:tcBorders>
            <w:vAlign w:val="bottom"/>
          </w:tcPr>
          <w:p w14:paraId="2CEC7DDC" w14:textId="77777777" w:rsidR="00E82207" w:rsidRPr="0065566E" w:rsidRDefault="00E82207" w:rsidP="006D484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622" w:type="dxa"/>
            <w:vMerge/>
            <w:tcBorders>
              <w:top w:val="single" w:sz="4" w:space="0" w:color="000000"/>
              <w:left w:val="nil"/>
              <w:bottom w:val="single" w:sz="4" w:space="0" w:color="auto"/>
              <w:right w:val="single" w:sz="4" w:space="0" w:color="auto"/>
            </w:tcBorders>
            <w:vAlign w:val="bottom"/>
          </w:tcPr>
          <w:p w14:paraId="07A526E9" w14:textId="77777777" w:rsidR="00E82207" w:rsidRPr="0065566E" w:rsidRDefault="00E82207" w:rsidP="006D484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654" w:type="dxa"/>
            <w:tcBorders>
              <w:top w:val="single" w:sz="4" w:space="0" w:color="auto"/>
              <w:left w:val="single" w:sz="4" w:space="0" w:color="auto"/>
              <w:bottom w:val="single" w:sz="4" w:space="0" w:color="auto"/>
              <w:right w:val="single" w:sz="4" w:space="0" w:color="auto"/>
            </w:tcBorders>
          </w:tcPr>
          <w:p w14:paraId="65D25EC8"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p>
          <w:p w14:paraId="528B09F4"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2</w:t>
            </w:r>
          </w:p>
        </w:tc>
        <w:tc>
          <w:tcPr>
            <w:tcW w:w="668" w:type="dxa"/>
            <w:tcBorders>
              <w:top w:val="single" w:sz="4" w:space="0" w:color="auto"/>
              <w:left w:val="single" w:sz="4" w:space="0" w:color="auto"/>
              <w:bottom w:val="single" w:sz="4" w:space="0" w:color="000000"/>
              <w:right w:val="single" w:sz="4" w:space="0" w:color="000000"/>
            </w:tcBorders>
            <w:vAlign w:val="bottom"/>
          </w:tcPr>
          <w:p w14:paraId="3B09B3AD"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5</w:t>
            </w:r>
          </w:p>
        </w:tc>
        <w:tc>
          <w:tcPr>
            <w:tcW w:w="709" w:type="dxa"/>
            <w:tcBorders>
              <w:top w:val="single" w:sz="4" w:space="0" w:color="auto"/>
              <w:left w:val="nil"/>
              <w:bottom w:val="single" w:sz="4" w:space="0" w:color="000000"/>
              <w:right w:val="single" w:sz="4" w:space="0" w:color="000000"/>
            </w:tcBorders>
            <w:vAlign w:val="bottom"/>
          </w:tcPr>
          <w:p w14:paraId="7E3ECC1C"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6</w:t>
            </w:r>
          </w:p>
        </w:tc>
        <w:tc>
          <w:tcPr>
            <w:tcW w:w="709" w:type="dxa"/>
            <w:tcBorders>
              <w:top w:val="single" w:sz="4" w:space="0" w:color="auto"/>
              <w:left w:val="nil"/>
              <w:bottom w:val="single" w:sz="4" w:space="0" w:color="000000"/>
              <w:right w:val="single" w:sz="4" w:space="0" w:color="000000"/>
            </w:tcBorders>
            <w:vAlign w:val="bottom"/>
          </w:tcPr>
          <w:p w14:paraId="4A294D53"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7</w:t>
            </w:r>
          </w:p>
        </w:tc>
        <w:tc>
          <w:tcPr>
            <w:tcW w:w="708" w:type="dxa"/>
            <w:tcBorders>
              <w:top w:val="single" w:sz="4" w:space="0" w:color="auto"/>
              <w:left w:val="nil"/>
              <w:bottom w:val="single" w:sz="4" w:space="0" w:color="000000"/>
              <w:right w:val="single" w:sz="4" w:space="0" w:color="000000"/>
            </w:tcBorders>
            <w:vAlign w:val="bottom"/>
          </w:tcPr>
          <w:p w14:paraId="2D884C6F"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8</w:t>
            </w:r>
          </w:p>
        </w:tc>
        <w:tc>
          <w:tcPr>
            <w:tcW w:w="708" w:type="dxa"/>
            <w:tcBorders>
              <w:top w:val="single" w:sz="4" w:space="0" w:color="auto"/>
              <w:left w:val="nil"/>
              <w:bottom w:val="single" w:sz="4" w:space="0" w:color="000000"/>
              <w:right w:val="single" w:sz="4" w:space="0" w:color="000000"/>
            </w:tcBorders>
            <w:vAlign w:val="bottom"/>
          </w:tcPr>
          <w:p w14:paraId="60E90BA6"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9</w:t>
            </w:r>
          </w:p>
        </w:tc>
        <w:tc>
          <w:tcPr>
            <w:tcW w:w="708" w:type="dxa"/>
            <w:tcBorders>
              <w:top w:val="single" w:sz="4" w:space="0" w:color="auto"/>
              <w:left w:val="nil"/>
              <w:bottom w:val="single" w:sz="4" w:space="0" w:color="000000"/>
              <w:right w:val="single" w:sz="4" w:space="0" w:color="000000"/>
            </w:tcBorders>
            <w:vAlign w:val="bottom"/>
          </w:tcPr>
          <w:p w14:paraId="6770CA86"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10</w:t>
            </w:r>
          </w:p>
        </w:tc>
      </w:tr>
      <w:tr w:rsidR="00E82207" w:rsidRPr="0065566E" w14:paraId="7FD39C19"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11713290"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Informācijas ievadīšanas operators (tālākizglītība)</w:t>
            </w:r>
          </w:p>
        </w:tc>
        <w:tc>
          <w:tcPr>
            <w:tcW w:w="1622" w:type="dxa"/>
            <w:tcBorders>
              <w:top w:val="nil"/>
              <w:left w:val="nil"/>
              <w:bottom w:val="single" w:sz="4" w:space="0" w:color="000000"/>
              <w:right w:val="single" w:sz="4" w:space="0" w:color="auto"/>
            </w:tcBorders>
            <w:vAlign w:val="bottom"/>
          </w:tcPr>
          <w:p w14:paraId="3EAD7071"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11</w:t>
            </w:r>
          </w:p>
        </w:tc>
        <w:tc>
          <w:tcPr>
            <w:tcW w:w="654" w:type="dxa"/>
            <w:tcBorders>
              <w:top w:val="single" w:sz="4" w:space="0" w:color="000000"/>
              <w:left w:val="single" w:sz="4" w:space="0" w:color="auto"/>
              <w:bottom w:val="single" w:sz="4" w:space="0" w:color="000000"/>
              <w:right w:val="single" w:sz="4" w:space="0" w:color="auto"/>
            </w:tcBorders>
          </w:tcPr>
          <w:p w14:paraId="1EBF6663"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2FC7947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1696A0E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2BA755F9"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4D99F0B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vAlign w:val="bottom"/>
          </w:tcPr>
          <w:p w14:paraId="25B3C23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708" w:type="dxa"/>
            <w:tcBorders>
              <w:top w:val="nil"/>
              <w:left w:val="nil"/>
              <w:bottom w:val="single" w:sz="4" w:space="0" w:color="000000"/>
              <w:right w:val="single" w:sz="4" w:space="0" w:color="000000"/>
            </w:tcBorders>
            <w:vAlign w:val="bottom"/>
          </w:tcPr>
          <w:p w14:paraId="7C2DB05B"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42C32B17"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741873D3"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Informācijas ievadīšanas operators (arodizglītība)</w:t>
            </w:r>
          </w:p>
        </w:tc>
        <w:tc>
          <w:tcPr>
            <w:tcW w:w="1622" w:type="dxa"/>
            <w:tcBorders>
              <w:top w:val="nil"/>
              <w:left w:val="nil"/>
              <w:bottom w:val="single" w:sz="4" w:space="0" w:color="000000"/>
              <w:right w:val="single" w:sz="4" w:space="0" w:color="auto"/>
            </w:tcBorders>
            <w:vAlign w:val="bottom"/>
          </w:tcPr>
          <w:p w14:paraId="6920528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12</w:t>
            </w:r>
          </w:p>
        </w:tc>
        <w:tc>
          <w:tcPr>
            <w:tcW w:w="654" w:type="dxa"/>
            <w:tcBorders>
              <w:top w:val="single" w:sz="4" w:space="0" w:color="000000"/>
              <w:left w:val="single" w:sz="4" w:space="0" w:color="auto"/>
              <w:bottom w:val="single" w:sz="4" w:space="0" w:color="000000"/>
              <w:right w:val="single" w:sz="4" w:space="0" w:color="auto"/>
            </w:tcBorders>
          </w:tcPr>
          <w:p w14:paraId="180AB5AD"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p w14:paraId="6DE85CE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668" w:type="dxa"/>
            <w:tcBorders>
              <w:top w:val="nil"/>
              <w:left w:val="single" w:sz="4" w:space="0" w:color="auto"/>
              <w:bottom w:val="single" w:sz="4" w:space="0" w:color="000000"/>
              <w:right w:val="single" w:sz="4" w:space="0" w:color="000000"/>
            </w:tcBorders>
            <w:vAlign w:val="bottom"/>
          </w:tcPr>
          <w:p w14:paraId="0640E67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02D5D69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60955E21"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D48EF9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708" w:type="dxa"/>
            <w:tcBorders>
              <w:top w:val="nil"/>
              <w:left w:val="nil"/>
              <w:bottom w:val="single" w:sz="4" w:space="0" w:color="000000"/>
              <w:right w:val="single" w:sz="4" w:space="0" w:color="000000"/>
            </w:tcBorders>
            <w:vAlign w:val="bottom"/>
          </w:tcPr>
          <w:p w14:paraId="521BFE9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5</w:t>
            </w:r>
          </w:p>
        </w:tc>
        <w:tc>
          <w:tcPr>
            <w:tcW w:w="708" w:type="dxa"/>
            <w:tcBorders>
              <w:top w:val="nil"/>
              <w:left w:val="nil"/>
              <w:bottom w:val="single" w:sz="4" w:space="0" w:color="000000"/>
              <w:right w:val="single" w:sz="4" w:space="0" w:color="000000"/>
            </w:tcBorders>
            <w:vAlign w:val="bottom"/>
          </w:tcPr>
          <w:p w14:paraId="1701FFE8"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r>
      <w:tr w:rsidR="00E82207" w:rsidRPr="0065566E" w14:paraId="5A2595ED"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5458F9F4"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Dārzkopis (tālākizglītība)</w:t>
            </w:r>
          </w:p>
        </w:tc>
        <w:tc>
          <w:tcPr>
            <w:tcW w:w="1622" w:type="dxa"/>
            <w:tcBorders>
              <w:top w:val="nil"/>
              <w:left w:val="nil"/>
              <w:bottom w:val="single" w:sz="4" w:space="0" w:color="000000"/>
              <w:right w:val="single" w:sz="4" w:space="0" w:color="auto"/>
            </w:tcBorders>
            <w:vAlign w:val="bottom"/>
          </w:tcPr>
          <w:p w14:paraId="7479F55B"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5</w:t>
            </w:r>
          </w:p>
        </w:tc>
        <w:tc>
          <w:tcPr>
            <w:tcW w:w="654" w:type="dxa"/>
            <w:tcBorders>
              <w:top w:val="single" w:sz="4" w:space="0" w:color="000000"/>
              <w:left w:val="single" w:sz="4" w:space="0" w:color="auto"/>
              <w:bottom w:val="single" w:sz="4" w:space="0" w:color="000000"/>
              <w:right w:val="single" w:sz="4" w:space="0" w:color="auto"/>
            </w:tcBorders>
          </w:tcPr>
          <w:p w14:paraId="05C69D99"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2F989BAC"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bottom"/>
          </w:tcPr>
          <w:p w14:paraId="0C98EBF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1A0BAA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6E251EF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2121A719"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23143AE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08704A77"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6EF57A4A"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Florists (tālākizglītība)</w:t>
            </w:r>
          </w:p>
        </w:tc>
        <w:tc>
          <w:tcPr>
            <w:tcW w:w="1622" w:type="dxa"/>
            <w:tcBorders>
              <w:top w:val="nil"/>
              <w:left w:val="nil"/>
              <w:bottom w:val="single" w:sz="4" w:space="0" w:color="000000"/>
              <w:right w:val="single" w:sz="4" w:space="0" w:color="auto"/>
            </w:tcBorders>
            <w:vAlign w:val="bottom"/>
          </w:tcPr>
          <w:p w14:paraId="5A6156E0"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10</w:t>
            </w:r>
          </w:p>
        </w:tc>
        <w:tc>
          <w:tcPr>
            <w:tcW w:w="654" w:type="dxa"/>
            <w:tcBorders>
              <w:top w:val="single" w:sz="4" w:space="0" w:color="000000"/>
              <w:left w:val="single" w:sz="4" w:space="0" w:color="auto"/>
              <w:bottom w:val="single" w:sz="4" w:space="0" w:color="000000"/>
              <w:right w:val="single" w:sz="4" w:space="0" w:color="auto"/>
            </w:tcBorders>
          </w:tcPr>
          <w:p w14:paraId="634EC21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5F78C9B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37DF57C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0E3684F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5C98E41B"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708" w:type="dxa"/>
            <w:tcBorders>
              <w:top w:val="nil"/>
              <w:left w:val="nil"/>
              <w:bottom w:val="single" w:sz="4" w:space="0" w:color="000000"/>
              <w:right w:val="single" w:sz="4" w:space="0" w:color="000000"/>
            </w:tcBorders>
            <w:vAlign w:val="bottom"/>
          </w:tcPr>
          <w:p w14:paraId="7073C5DC"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247A71E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r>
      <w:tr w:rsidR="00E82207" w:rsidRPr="0065566E" w14:paraId="5C7E3969"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56E57CC3"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Lietvedis</w:t>
            </w:r>
          </w:p>
        </w:tc>
        <w:tc>
          <w:tcPr>
            <w:tcW w:w="1622" w:type="dxa"/>
            <w:tcBorders>
              <w:top w:val="nil"/>
              <w:left w:val="nil"/>
              <w:bottom w:val="single" w:sz="4" w:space="0" w:color="000000"/>
              <w:right w:val="single" w:sz="4" w:space="0" w:color="auto"/>
            </w:tcBorders>
            <w:vAlign w:val="bottom"/>
          </w:tcPr>
          <w:p w14:paraId="3CF0344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654" w:type="dxa"/>
            <w:tcBorders>
              <w:top w:val="single" w:sz="4" w:space="0" w:color="000000"/>
              <w:left w:val="single" w:sz="4" w:space="0" w:color="auto"/>
              <w:bottom w:val="single" w:sz="4" w:space="0" w:color="000000"/>
              <w:right w:val="single" w:sz="4" w:space="0" w:color="auto"/>
            </w:tcBorders>
          </w:tcPr>
          <w:p w14:paraId="6611A5A3"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4E0C3A00"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619FF6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bottom"/>
          </w:tcPr>
          <w:p w14:paraId="6E67A70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197F692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47F193D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19C2AD4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77FD17B3"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716D48F5"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Datorsistēmu tehniķis (tālākizglītība)</w:t>
            </w:r>
          </w:p>
        </w:tc>
        <w:tc>
          <w:tcPr>
            <w:tcW w:w="1622" w:type="dxa"/>
            <w:tcBorders>
              <w:top w:val="nil"/>
              <w:left w:val="nil"/>
              <w:bottom w:val="single" w:sz="4" w:space="0" w:color="000000"/>
              <w:right w:val="single" w:sz="4" w:space="0" w:color="auto"/>
            </w:tcBorders>
            <w:vAlign w:val="bottom"/>
          </w:tcPr>
          <w:p w14:paraId="0894DAB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6</w:t>
            </w:r>
          </w:p>
        </w:tc>
        <w:tc>
          <w:tcPr>
            <w:tcW w:w="654" w:type="dxa"/>
            <w:tcBorders>
              <w:top w:val="single" w:sz="4" w:space="0" w:color="000000"/>
              <w:left w:val="single" w:sz="4" w:space="0" w:color="auto"/>
              <w:bottom w:val="single" w:sz="4" w:space="0" w:color="000000"/>
              <w:right w:val="single" w:sz="4" w:space="0" w:color="auto"/>
            </w:tcBorders>
          </w:tcPr>
          <w:p w14:paraId="51974DC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348EFCEB"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C899D5C"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7666B20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vAlign w:val="bottom"/>
          </w:tcPr>
          <w:p w14:paraId="5CC8AE0D"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19CA1E23"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79F2F06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37F5B12F"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4383131B" w14:textId="77777777" w:rsidR="00E82207" w:rsidRPr="0065566E" w:rsidRDefault="00E82207" w:rsidP="006D484B">
            <w:pPr>
              <w:spacing w:after="0" w:line="240" w:lineRule="auto"/>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Datorsistēmu tehniķis (prof. vidusskolas programma)</w:t>
            </w:r>
          </w:p>
        </w:tc>
        <w:tc>
          <w:tcPr>
            <w:tcW w:w="1622" w:type="dxa"/>
            <w:tcBorders>
              <w:top w:val="nil"/>
              <w:left w:val="nil"/>
              <w:bottom w:val="single" w:sz="4" w:space="0" w:color="000000"/>
              <w:right w:val="single" w:sz="4" w:space="0" w:color="auto"/>
            </w:tcBorders>
            <w:vAlign w:val="bottom"/>
          </w:tcPr>
          <w:p w14:paraId="1680CE00"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4</w:t>
            </w:r>
          </w:p>
        </w:tc>
        <w:tc>
          <w:tcPr>
            <w:tcW w:w="654" w:type="dxa"/>
            <w:tcBorders>
              <w:top w:val="single" w:sz="4" w:space="0" w:color="000000"/>
              <w:left w:val="single" w:sz="4" w:space="0" w:color="auto"/>
              <w:bottom w:val="single" w:sz="4" w:space="0" w:color="000000"/>
              <w:right w:val="single" w:sz="4" w:space="0" w:color="auto"/>
            </w:tcBorders>
          </w:tcPr>
          <w:p w14:paraId="666B8BA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p>
        </w:tc>
        <w:tc>
          <w:tcPr>
            <w:tcW w:w="668" w:type="dxa"/>
            <w:tcBorders>
              <w:top w:val="nil"/>
              <w:left w:val="single" w:sz="4" w:space="0" w:color="auto"/>
              <w:bottom w:val="single" w:sz="4" w:space="0" w:color="000000"/>
              <w:right w:val="single" w:sz="4" w:space="0" w:color="000000"/>
            </w:tcBorders>
            <w:vAlign w:val="bottom"/>
          </w:tcPr>
          <w:p w14:paraId="46D93B3E"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2</w:t>
            </w:r>
          </w:p>
        </w:tc>
        <w:tc>
          <w:tcPr>
            <w:tcW w:w="709" w:type="dxa"/>
            <w:tcBorders>
              <w:top w:val="nil"/>
              <w:left w:val="nil"/>
              <w:bottom w:val="single" w:sz="4" w:space="0" w:color="000000"/>
              <w:right w:val="single" w:sz="4" w:space="0" w:color="000000"/>
            </w:tcBorders>
            <w:vAlign w:val="bottom"/>
          </w:tcPr>
          <w:p w14:paraId="16C28E7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1</w:t>
            </w:r>
          </w:p>
        </w:tc>
        <w:tc>
          <w:tcPr>
            <w:tcW w:w="709" w:type="dxa"/>
            <w:tcBorders>
              <w:top w:val="nil"/>
              <w:left w:val="nil"/>
              <w:bottom w:val="single" w:sz="4" w:space="0" w:color="000000"/>
              <w:right w:val="single" w:sz="4" w:space="0" w:color="000000"/>
            </w:tcBorders>
            <w:vAlign w:val="bottom"/>
          </w:tcPr>
          <w:p w14:paraId="40E150DD"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p>
        </w:tc>
        <w:tc>
          <w:tcPr>
            <w:tcW w:w="708" w:type="dxa"/>
            <w:tcBorders>
              <w:top w:val="nil"/>
              <w:left w:val="nil"/>
              <w:bottom w:val="single" w:sz="4" w:space="0" w:color="000000"/>
              <w:right w:val="single" w:sz="4" w:space="0" w:color="000000"/>
            </w:tcBorders>
            <w:vAlign w:val="bottom"/>
          </w:tcPr>
          <w:p w14:paraId="1EE80701"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r w:rsidRPr="0065566E">
              <w:rPr>
                <w:rFonts w:ascii="Times New Roman" w:eastAsia="Times New Roman" w:hAnsi="Times New Roman" w:cs="Times New Roman"/>
                <w:color w:val="000000"/>
                <w:sz w:val="24"/>
                <w:szCs w:val="24"/>
                <w:lang w:val="sv-SE"/>
              </w:rPr>
              <w:t>1</w:t>
            </w:r>
          </w:p>
        </w:tc>
        <w:tc>
          <w:tcPr>
            <w:tcW w:w="708" w:type="dxa"/>
            <w:tcBorders>
              <w:top w:val="nil"/>
              <w:left w:val="nil"/>
              <w:bottom w:val="single" w:sz="4" w:space="0" w:color="000000"/>
              <w:right w:val="single" w:sz="4" w:space="0" w:color="000000"/>
            </w:tcBorders>
            <w:vAlign w:val="bottom"/>
          </w:tcPr>
          <w:p w14:paraId="4661673D"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p>
        </w:tc>
        <w:tc>
          <w:tcPr>
            <w:tcW w:w="708" w:type="dxa"/>
            <w:tcBorders>
              <w:top w:val="nil"/>
              <w:left w:val="nil"/>
              <w:bottom w:val="single" w:sz="4" w:space="0" w:color="000000"/>
              <w:right w:val="single" w:sz="4" w:space="0" w:color="000000"/>
            </w:tcBorders>
            <w:vAlign w:val="bottom"/>
          </w:tcPr>
          <w:p w14:paraId="21C259A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lang w:val="sv-SE"/>
              </w:rPr>
            </w:pPr>
          </w:p>
        </w:tc>
      </w:tr>
      <w:tr w:rsidR="00E82207" w:rsidRPr="0065566E" w14:paraId="4FD41A9B"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679B3249"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Konditora palīgs (tālākizglītība)</w:t>
            </w:r>
          </w:p>
        </w:tc>
        <w:tc>
          <w:tcPr>
            <w:tcW w:w="1622" w:type="dxa"/>
            <w:tcBorders>
              <w:top w:val="nil"/>
              <w:left w:val="nil"/>
              <w:bottom w:val="single" w:sz="4" w:space="0" w:color="000000"/>
              <w:right w:val="single" w:sz="4" w:space="0" w:color="auto"/>
            </w:tcBorders>
            <w:vAlign w:val="bottom"/>
          </w:tcPr>
          <w:p w14:paraId="47E50F08"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654" w:type="dxa"/>
            <w:tcBorders>
              <w:top w:val="single" w:sz="4" w:space="0" w:color="000000"/>
              <w:left w:val="single" w:sz="4" w:space="0" w:color="auto"/>
              <w:bottom w:val="single" w:sz="4" w:space="0" w:color="000000"/>
              <w:right w:val="single" w:sz="4" w:space="0" w:color="auto"/>
            </w:tcBorders>
          </w:tcPr>
          <w:p w14:paraId="397E910E"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478F962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6A81699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01BC512C"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3082C8D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vAlign w:val="bottom"/>
          </w:tcPr>
          <w:p w14:paraId="2460DC39"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32ED2C95"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46543445"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170D9B48"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Pavāra palīgs (tālākizglītība)</w:t>
            </w:r>
          </w:p>
        </w:tc>
        <w:tc>
          <w:tcPr>
            <w:tcW w:w="1622" w:type="dxa"/>
            <w:tcBorders>
              <w:top w:val="nil"/>
              <w:left w:val="nil"/>
              <w:bottom w:val="single" w:sz="4" w:space="0" w:color="000000"/>
              <w:right w:val="single" w:sz="4" w:space="0" w:color="auto"/>
            </w:tcBorders>
            <w:vAlign w:val="bottom"/>
          </w:tcPr>
          <w:p w14:paraId="000ACD03"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4</w:t>
            </w:r>
          </w:p>
        </w:tc>
        <w:tc>
          <w:tcPr>
            <w:tcW w:w="654" w:type="dxa"/>
            <w:tcBorders>
              <w:top w:val="single" w:sz="4" w:space="0" w:color="000000"/>
              <w:left w:val="single" w:sz="4" w:space="0" w:color="auto"/>
              <w:bottom w:val="single" w:sz="4" w:space="0" w:color="000000"/>
              <w:right w:val="single" w:sz="4" w:space="0" w:color="auto"/>
            </w:tcBorders>
          </w:tcPr>
          <w:p w14:paraId="396793E1"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55A0E38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1845696B"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39E9EA4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5DCCF59D"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1AF769B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20A07278"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r>
      <w:tr w:rsidR="00E82207" w:rsidRPr="0065566E" w14:paraId="47850797"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27660A44" w14:textId="77777777" w:rsidR="00E82207" w:rsidRPr="0065566E" w:rsidRDefault="00E82207" w:rsidP="006D484B">
            <w:pPr>
              <w:spacing w:after="0" w:line="240" w:lineRule="auto"/>
              <w:rPr>
                <w:rFonts w:ascii="Times New Roman" w:eastAsia="Times New Roman" w:hAnsi="Times New Roman" w:cs="Times New Roman"/>
                <w:color w:val="000000"/>
                <w:sz w:val="24"/>
                <w:szCs w:val="24"/>
              </w:rPr>
            </w:pPr>
            <w:r w:rsidRPr="0065566E">
              <w:rPr>
                <w:rFonts w:ascii="Times New Roman" w:hAnsi="Times New Roman" w:cs="Times New Roman"/>
                <w:color w:val="212529"/>
                <w:sz w:val="24"/>
                <w:szCs w:val="24"/>
                <w:shd w:val="clear" w:color="auto" w:fill="FFFFFF"/>
              </w:rPr>
              <w:t>Koksnes materiālu apstrādātājs</w:t>
            </w:r>
          </w:p>
        </w:tc>
        <w:tc>
          <w:tcPr>
            <w:tcW w:w="1622" w:type="dxa"/>
            <w:tcBorders>
              <w:top w:val="nil"/>
              <w:left w:val="nil"/>
              <w:bottom w:val="single" w:sz="4" w:space="0" w:color="000000"/>
              <w:right w:val="single" w:sz="4" w:space="0" w:color="auto"/>
            </w:tcBorders>
            <w:vAlign w:val="bottom"/>
          </w:tcPr>
          <w:p w14:paraId="10A4AC5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2</w:t>
            </w:r>
          </w:p>
        </w:tc>
        <w:tc>
          <w:tcPr>
            <w:tcW w:w="654" w:type="dxa"/>
            <w:tcBorders>
              <w:top w:val="single" w:sz="4" w:space="0" w:color="000000"/>
              <w:left w:val="single" w:sz="4" w:space="0" w:color="auto"/>
              <w:bottom w:val="single" w:sz="4" w:space="0" w:color="000000"/>
              <w:right w:val="single" w:sz="4" w:space="0" w:color="auto"/>
            </w:tcBorders>
          </w:tcPr>
          <w:p w14:paraId="1873828F"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vAlign w:val="bottom"/>
          </w:tcPr>
          <w:p w14:paraId="22646757"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00DD41B6"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bottom"/>
          </w:tcPr>
          <w:p w14:paraId="432E9312"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vAlign w:val="bottom"/>
          </w:tcPr>
          <w:p w14:paraId="6CCCFCF8"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0F119CD3"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r w:rsidRPr="0065566E">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vAlign w:val="bottom"/>
          </w:tcPr>
          <w:p w14:paraId="31B9FF54" w14:textId="77777777" w:rsidR="00E82207" w:rsidRPr="0065566E" w:rsidRDefault="00E82207" w:rsidP="006D484B">
            <w:pPr>
              <w:spacing w:after="0" w:line="240" w:lineRule="auto"/>
              <w:jc w:val="center"/>
              <w:rPr>
                <w:rFonts w:ascii="Times New Roman" w:eastAsia="Times New Roman" w:hAnsi="Times New Roman" w:cs="Times New Roman"/>
                <w:color w:val="000000"/>
                <w:sz w:val="24"/>
                <w:szCs w:val="24"/>
              </w:rPr>
            </w:pPr>
          </w:p>
        </w:tc>
      </w:tr>
      <w:tr w:rsidR="00E82207" w:rsidRPr="0065566E" w14:paraId="042211D0" w14:textId="77777777" w:rsidTr="006D484B">
        <w:trPr>
          <w:trHeight w:val="300"/>
        </w:trPr>
        <w:tc>
          <w:tcPr>
            <w:tcW w:w="3548" w:type="dxa"/>
            <w:tcBorders>
              <w:top w:val="nil"/>
              <w:left w:val="single" w:sz="4" w:space="0" w:color="000000"/>
              <w:bottom w:val="single" w:sz="4" w:space="0" w:color="000000"/>
              <w:right w:val="single" w:sz="4" w:space="0" w:color="000000"/>
            </w:tcBorders>
            <w:vAlign w:val="bottom"/>
          </w:tcPr>
          <w:p w14:paraId="55811009" w14:textId="77777777" w:rsidR="00E82207" w:rsidRPr="0065566E" w:rsidRDefault="00E82207" w:rsidP="006D484B">
            <w:pPr>
              <w:spacing w:after="0" w:line="240" w:lineRule="auto"/>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KOPĀ</w:t>
            </w:r>
          </w:p>
        </w:tc>
        <w:tc>
          <w:tcPr>
            <w:tcW w:w="1622" w:type="dxa"/>
            <w:tcBorders>
              <w:top w:val="nil"/>
              <w:left w:val="nil"/>
              <w:bottom w:val="single" w:sz="4" w:space="0" w:color="000000"/>
              <w:right w:val="single" w:sz="4" w:space="0" w:color="auto"/>
            </w:tcBorders>
            <w:vAlign w:val="bottom"/>
          </w:tcPr>
          <w:p w14:paraId="5350FD7D"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60</w:t>
            </w:r>
          </w:p>
        </w:tc>
        <w:tc>
          <w:tcPr>
            <w:tcW w:w="654" w:type="dxa"/>
            <w:tcBorders>
              <w:top w:val="single" w:sz="4" w:space="0" w:color="000000"/>
              <w:left w:val="single" w:sz="4" w:space="0" w:color="auto"/>
              <w:bottom w:val="single" w:sz="4" w:space="0" w:color="auto"/>
              <w:right w:val="single" w:sz="4" w:space="0" w:color="auto"/>
            </w:tcBorders>
          </w:tcPr>
          <w:p w14:paraId="6519848B"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w:t>
            </w:r>
          </w:p>
        </w:tc>
        <w:tc>
          <w:tcPr>
            <w:tcW w:w="668" w:type="dxa"/>
            <w:tcBorders>
              <w:top w:val="nil"/>
              <w:left w:val="single" w:sz="4" w:space="0" w:color="auto"/>
              <w:bottom w:val="single" w:sz="4" w:space="0" w:color="000000"/>
              <w:right w:val="single" w:sz="4" w:space="0" w:color="000000"/>
            </w:tcBorders>
            <w:vAlign w:val="bottom"/>
          </w:tcPr>
          <w:p w14:paraId="1EFEA410"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5</w:t>
            </w:r>
          </w:p>
        </w:tc>
        <w:tc>
          <w:tcPr>
            <w:tcW w:w="709" w:type="dxa"/>
            <w:tcBorders>
              <w:top w:val="nil"/>
              <w:left w:val="nil"/>
              <w:bottom w:val="single" w:sz="4" w:space="0" w:color="000000"/>
              <w:right w:val="single" w:sz="4" w:space="0" w:color="000000"/>
            </w:tcBorders>
            <w:vAlign w:val="bottom"/>
          </w:tcPr>
          <w:p w14:paraId="29E8ABF1"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5</w:t>
            </w:r>
          </w:p>
        </w:tc>
        <w:tc>
          <w:tcPr>
            <w:tcW w:w="709" w:type="dxa"/>
            <w:tcBorders>
              <w:top w:val="nil"/>
              <w:left w:val="nil"/>
              <w:bottom w:val="single" w:sz="4" w:space="0" w:color="000000"/>
              <w:right w:val="single" w:sz="4" w:space="0" w:color="000000"/>
            </w:tcBorders>
            <w:vAlign w:val="bottom"/>
          </w:tcPr>
          <w:p w14:paraId="5E1903E2"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7</w:t>
            </w:r>
          </w:p>
        </w:tc>
        <w:tc>
          <w:tcPr>
            <w:tcW w:w="708" w:type="dxa"/>
            <w:tcBorders>
              <w:top w:val="nil"/>
              <w:left w:val="nil"/>
              <w:bottom w:val="single" w:sz="4" w:space="0" w:color="000000"/>
              <w:right w:val="single" w:sz="4" w:space="0" w:color="000000"/>
            </w:tcBorders>
            <w:vAlign w:val="bottom"/>
          </w:tcPr>
          <w:p w14:paraId="00B6CBF3"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24</w:t>
            </w:r>
          </w:p>
        </w:tc>
        <w:tc>
          <w:tcPr>
            <w:tcW w:w="708" w:type="dxa"/>
            <w:tcBorders>
              <w:top w:val="nil"/>
              <w:left w:val="nil"/>
              <w:bottom w:val="single" w:sz="4" w:space="0" w:color="000000"/>
              <w:right w:val="single" w:sz="4" w:space="0" w:color="000000"/>
            </w:tcBorders>
            <w:vAlign w:val="bottom"/>
          </w:tcPr>
          <w:p w14:paraId="7FBACA64"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13</w:t>
            </w:r>
          </w:p>
        </w:tc>
        <w:tc>
          <w:tcPr>
            <w:tcW w:w="708" w:type="dxa"/>
            <w:tcBorders>
              <w:top w:val="nil"/>
              <w:left w:val="nil"/>
              <w:bottom w:val="single" w:sz="4" w:space="0" w:color="000000"/>
              <w:right w:val="single" w:sz="4" w:space="0" w:color="000000"/>
            </w:tcBorders>
            <w:vAlign w:val="bottom"/>
          </w:tcPr>
          <w:p w14:paraId="3BF36979" w14:textId="77777777" w:rsidR="00E82207" w:rsidRPr="0065566E" w:rsidRDefault="00E82207" w:rsidP="006D484B">
            <w:pPr>
              <w:spacing w:after="0" w:line="240" w:lineRule="auto"/>
              <w:jc w:val="center"/>
              <w:rPr>
                <w:rFonts w:ascii="Times New Roman" w:eastAsia="Times New Roman" w:hAnsi="Times New Roman" w:cs="Times New Roman"/>
                <w:b/>
                <w:color w:val="000000"/>
                <w:sz w:val="24"/>
                <w:szCs w:val="24"/>
              </w:rPr>
            </w:pPr>
            <w:r w:rsidRPr="0065566E">
              <w:rPr>
                <w:rFonts w:ascii="Times New Roman" w:eastAsia="Times New Roman" w:hAnsi="Times New Roman" w:cs="Times New Roman"/>
                <w:b/>
                <w:color w:val="000000"/>
                <w:sz w:val="24"/>
                <w:szCs w:val="24"/>
              </w:rPr>
              <w:t>5</w:t>
            </w:r>
          </w:p>
        </w:tc>
      </w:tr>
    </w:tbl>
    <w:p w14:paraId="2C52681B" w14:textId="77777777" w:rsidR="004166AA" w:rsidRPr="00EC451E" w:rsidRDefault="004166AA" w:rsidP="00D93230">
      <w:pPr>
        <w:widowControl w:val="0"/>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highlight w:val="yellow"/>
        </w:rPr>
      </w:pPr>
    </w:p>
    <w:p w14:paraId="70708F4D" w14:textId="23022C45" w:rsidR="004166AA" w:rsidRPr="00DA7FCB" w:rsidRDefault="004166AA" w:rsidP="004166AA">
      <w:pPr>
        <w:widowControl w:val="0"/>
        <w:spacing w:before="1" w:line="276" w:lineRule="auto"/>
        <w:ind w:firstLine="720"/>
        <w:jc w:val="both"/>
        <w:rPr>
          <w:color w:val="000000"/>
          <w:sz w:val="24"/>
          <w:szCs w:val="24"/>
          <w:lang w:val="lv-LV"/>
        </w:rPr>
      </w:pPr>
      <w:bookmarkStart w:id="42" w:name="_Hlk180641727"/>
      <w:r w:rsidRPr="00DA7FCB">
        <w:rPr>
          <w:rFonts w:ascii="Times New Roman" w:eastAsia="Times New Roman" w:hAnsi="Times New Roman" w:cs="Times New Roman"/>
          <w:color w:val="000000"/>
          <w:sz w:val="24"/>
          <w:szCs w:val="24"/>
        </w:rPr>
        <w:t>Salīdzinot 202</w:t>
      </w:r>
      <w:r w:rsidR="00DA7FCB" w:rsidRPr="00DA7FCB">
        <w:rPr>
          <w:rFonts w:ascii="Times New Roman" w:eastAsia="Times New Roman" w:hAnsi="Times New Roman" w:cs="Times New Roman"/>
          <w:color w:val="000000"/>
          <w:sz w:val="24"/>
          <w:szCs w:val="24"/>
        </w:rPr>
        <w:t>4</w:t>
      </w:r>
      <w:r w:rsidRPr="00DA7FCB">
        <w:rPr>
          <w:rFonts w:ascii="Times New Roman" w:eastAsia="Times New Roman" w:hAnsi="Times New Roman" w:cs="Times New Roman"/>
          <w:color w:val="000000"/>
          <w:sz w:val="24"/>
          <w:szCs w:val="24"/>
        </w:rPr>
        <w:t>./202</w:t>
      </w:r>
      <w:r w:rsidR="00DA7FCB" w:rsidRPr="00DA7FCB">
        <w:rPr>
          <w:rFonts w:ascii="Times New Roman" w:eastAsia="Times New Roman" w:hAnsi="Times New Roman" w:cs="Times New Roman"/>
          <w:color w:val="000000"/>
          <w:sz w:val="24"/>
          <w:szCs w:val="24"/>
        </w:rPr>
        <w:t>5</w:t>
      </w:r>
      <w:r w:rsidRPr="00DA7FCB">
        <w:rPr>
          <w:rFonts w:ascii="Times New Roman" w:eastAsia="Times New Roman" w:hAnsi="Times New Roman" w:cs="Times New Roman"/>
          <w:color w:val="000000"/>
          <w:sz w:val="24"/>
          <w:szCs w:val="24"/>
        </w:rPr>
        <w:t xml:space="preserve">. m.g. </w:t>
      </w:r>
      <w:r w:rsidR="00C14535">
        <w:rPr>
          <w:rFonts w:ascii="Times New Roman" w:eastAsia="Times New Roman" w:hAnsi="Times New Roman" w:cs="Times New Roman"/>
          <w:color w:val="000000"/>
          <w:sz w:val="24"/>
          <w:szCs w:val="24"/>
        </w:rPr>
        <w:t>profesionālās kvalifik</w:t>
      </w:r>
      <w:r w:rsidR="00827DBE">
        <w:rPr>
          <w:rFonts w:ascii="Times New Roman" w:eastAsia="Times New Roman" w:hAnsi="Times New Roman" w:cs="Times New Roman"/>
          <w:color w:val="000000"/>
          <w:sz w:val="24"/>
          <w:szCs w:val="24"/>
        </w:rPr>
        <w:t>ā</w:t>
      </w:r>
      <w:r w:rsidR="00C14535">
        <w:rPr>
          <w:rFonts w:ascii="Times New Roman" w:eastAsia="Times New Roman" w:hAnsi="Times New Roman" w:cs="Times New Roman"/>
          <w:color w:val="000000"/>
          <w:sz w:val="24"/>
          <w:szCs w:val="24"/>
        </w:rPr>
        <w:t>cijas eksāmena</w:t>
      </w:r>
      <w:r w:rsidRPr="00DA7FCB">
        <w:rPr>
          <w:rFonts w:ascii="Times New Roman" w:eastAsia="Times New Roman" w:hAnsi="Times New Roman" w:cs="Times New Roman"/>
          <w:color w:val="000000"/>
          <w:sz w:val="24"/>
          <w:szCs w:val="24"/>
        </w:rPr>
        <w:t xml:space="preserve"> rezultātus ar iepriekšējo</w:t>
      </w:r>
      <w:r w:rsidR="006D3728" w:rsidRPr="00DA7FCB">
        <w:rPr>
          <w:rFonts w:ascii="Times New Roman" w:eastAsia="Times New Roman" w:hAnsi="Times New Roman" w:cs="Times New Roman"/>
          <w:color w:val="000000"/>
          <w:sz w:val="24"/>
          <w:szCs w:val="24"/>
        </w:rPr>
        <w:t xml:space="preserve"> mācību</w:t>
      </w:r>
      <w:r w:rsidRPr="00DA7FCB">
        <w:rPr>
          <w:rFonts w:ascii="Times New Roman" w:eastAsia="Times New Roman" w:hAnsi="Times New Roman" w:cs="Times New Roman"/>
          <w:color w:val="000000"/>
          <w:sz w:val="24"/>
          <w:szCs w:val="24"/>
        </w:rPr>
        <w:t xml:space="preserve"> gadu rezultātiem, profesionālās kvalifikācijas eksāmenu rezultāt</w:t>
      </w:r>
      <w:r w:rsidR="00F44ADD">
        <w:rPr>
          <w:rFonts w:ascii="Times New Roman" w:eastAsia="Times New Roman" w:hAnsi="Times New Roman" w:cs="Times New Roman"/>
          <w:color w:val="000000"/>
          <w:sz w:val="24"/>
          <w:szCs w:val="24"/>
        </w:rPr>
        <w:t>i saglabājas augstā līmenī</w:t>
      </w:r>
      <w:r w:rsidRPr="00DA7FCB">
        <w:rPr>
          <w:rFonts w:ascii="Times New Roman" w:eastAsia="Times New Roman" w:hAnsi="Times New Roman" w:cs="Times New Roman"/>
          <w:color w:val="000000"/>
          <w:sz w:val="24"/>
          <w:szCs w:val="24"/>
        </w:rPr>
        <w:t xml:space="preserve">. Eksāmenu rezultāti apliecina pedagogu profesionalitāti, veiksmīgu sadarbību starp </w:t>
      </w:r>
      <w:r w:rsidR="00D162C2" w:rsidRPr="00DA7FCB">
        <w:rPr>
          <w:rFonts w:ascii="Times New Roman" w:eastAsia="Times New Roman" w:hAnsi="Times New Roman" w:cs="Times New Roman"/>
          <w:color w:val="000000"/>
          <w:sz w:val="24"/>
          <w:szCs w:val="24"/>
        </w:rPr>
        <w:t>izglītojamajiem</w:t>
      </w:r>
      <w:r w:rsidRPr="00DA7FCB">
        <w:rPr>
          <w:rFonts w:ascii="Times New Roman" w:eastAsia="Times New Roman" w:hAnsi="Times New Roman" w:cs="Times New Roman"/>
          <w:color w:val="000000"/>
          <w:sz w:val="24"/>
          <w:szCs w:val="24"/>
        </w:rPr>
        <w:t xml:space="preserve">, pedagogiem un atbalsta personālu. </w:t>
      </w:r>
      <w:r w:rsidR="00D162C2" w:rsidRPr="00DA7FCB">
        <w:rPr>
          <w:rFonts w:ascii="Times New Roman" w:eastAsia="Times New Roman" w:hAnsi="Times New Roman" w:cs="Times New Roman"/>
          <w:color w:val="000000"/>
          <w:sz w:val="24"/>
          <w:szCs w:val="24"/>
        </w:rPr>
        <w:t>Izglītojamie</w:t>
      </w:r>
      <w:r w:rsidRPr="00DA7FCB">
        <w:rPr>
          <w:rFonts w:ascii="Times New Roman" w:eastAsia="Times New Roman" w:hAnsi="Times New Roman" w:cs="Times New Roman"/>
          <w:color w:val="000000"/>
          <w:sz w:val="24"/>
          <w:szCs w:val="24"/>
        </w:rPr>
        <w:t xml:space="preserve"> saņem pozitīvas atsauksmes no prakses vietu vadītājiem, profesionālo kvalifikācijas eksāmenu komisijas locekļiem, kuri novērtē </w:t>
      </w:r>
      <w:r w:rsidR="005F7946" w:rsidRPr="00DA7FCB">
        <w:rPr>
          <w:rFonts w:ascii="Times New Roman" w:eastAsia="Times New Roman" w:hAnsi="Times New Roman" w:cs="Times New Roman"/>
          <w:color w:val="000000"/>
          <w:sz w:val="24"/>
          <w:szCs w:val="24"/>
        </w:rPr>
        <w:t>izglītojamo</w:t>
      </w:r>
      <w:r w:rsidRPr="00DA7FCB">
        <w:rPr>
          <w:rFonts w:ascii="Times New Roman" w:eastAsia="Times New Roman" w:hAnsi="Times New Roman" w:cs="Times New Roman"/>
          <w:color w:val="000000"/>
          <w:sz w:val="24"/>
          <w:szCs w:val="24"/>
        </w:rPr>
        <w:t xml:space="preserve"> labo teorētisko un praktisko sagatavotību.  </w:t>
      </w:r>
    </w:p>
    <w:bookmarkEnd w:id="42"/>
    <w:p w14:paraId="29366ADB" w14:textId="7BFD4548" w:rsidR="004166AA" w:rsidRPr="00DA7FCB" w:rsidRDefault="004166AA" w:rsidP="001D5703">
      <w:pPr>
        <w:pStyle w:val="Sarakstarindkopa"/>
        <w:numPr>
          <w:ilvl w:val="1"/>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DA7FCB">
        <w:rPr>
          <w:rFonts w:ascii="Times New Roman" w:eastAsia="Times New Roman" w:hAnsi="Times New Roman" w:cs="Times New Roman"/>
          <w:color w:val="000000"/>
          <w:sz w:val="24"/>
          <w:szCs w:val="24"/>
          <w:lang w:val="lv-LV"/>
        </w:rPr>
        <w:t>Izglītības iestādes galvenie secinājumi par izglītojamo sniegumu ikdienas mācībās.</w:t>
      </w:r>
    </w:p>
    <w:p w14:paraId="27AE28C1" w14:textId="77777777" w:rsidR="004166AA" w:rsidRPr="00DA7FCB" w:rsidRDefault="004166AA" w:rsidP="004166AA">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5F5E3BBE" w14:textId="57F0BE5C" w:rsidR="004166AA" w:rsidRPr="00DA7FCB" w:rsidRDefault="00195AB9" w:rsidP="001D5703">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bookmarkStart w:id="43" w:name="_Hlk206497968"/>
      <w:r w:rsidRPr="00DA7FCB">
        <w:rPr>
          <w:rFonts w:ascii="Times New Roman" w:eastAsia="Times New Roman" w:hAnsi="Times New Roman" w:cs="Times New Roman"/>
          <w:sz w:val="24"/>
          <w:szCs w:val="24"/>
          <w:lang w:val="lv-LV"/>
        </w:rPr>
        <w:t>Koledžas izglītojamo</w:t>
      </w:r>
      <w:r w:rsidR="004166AA" w:rsidRPr="00DA7FCB">
        <w:rPr>
          <w:rFonts w:ascii="Times New Roman" w:eastAsia="Times New Roman" w:hAnsi="Times New Roman" w:cs="Times New Roman"/>
          <w:sz w:val="24"/>
          <w:szCs w:val="24"/>
          <w:lang w:val="lv-LV"/>
        </w:rPr>
        <w:t xml:space="preserve"> vidējie mācību sasniegumi 202</w:t>
      </w:r>
      <w:r w:rsidR="00DA7FCB" w:rsidRPr="00DA7FCB">
        <w:rPr>
          <w:rFonts w:ascii="Times New Roman" w:eastAsia="Times New Roman" w:hAnsi="Times New Roman" w:cs="Times New Roman"/>
          <w:sz w:val="24"/>
          <w:szCs w:val="24"/>
          <w:lang w:val="lv-LV"/>
        </w:rPr>
        <w:t>4</w:t>
      </w:r>
      <w:r w:rsidR="004166AA" w:rsidRPr="00DA7FCB">
        <w:rPr>
          <w:rFonts w:ascii="Times New Roman" w:eastAsia="Times New Roman" w:hAnsi="Times New Roman" w:cs="Times New Roman"/>
          <w:sz w:val="24"/>
          <w:szCs w:val="24"/>
          <w:lang w:val="lv-LV"/>
        </w:rPr>
        <w:t>./202</w:t>
      </w:r>
      <w:r w:rsidR="00DA7FCB" w:rsidRPr="00DA7FCB">
        <w:rPr>
          <w:rFonts w:ascii="Times New Roman" w:eastAsia="Times New Roman" w:hAnsi="Times New Roman" w:cs="Times New Roman"/>
          <w:sz w:val="24"/>
          <w:szCs w:val="24"/>
          <w:lang w:val="lv-LV"/>
        </w:rPr>
        <w:t>5</w:t>
      </w:r>
      <w:r w:rsidR="004166AA" w:rsidRPr="00DA7FCB">
        <w:rPr>
          <w:rFonts w:ascii="Times New Roman" w:eastAsia="Times New Roman" w:hAnsi="Times New Roman" w:cs="Times New Roman"/>
          <w:sz w:val="24"/>
          <w:szCs w:val="24"/>
          <w:lang w:val="lv-LV"/>
        </w:rPr>
        <w:t>.mācību gadā</w:t>
      </w:r>
      <w:r w:rsidR="00F44ADD">
        <w:rPr>
          <w:rFonts w:ascii="Times New Roman" w:eastAsia="Times New Roman" w:hAnsi="Times New Roman" w:cs="Times New Roman"/>
          <w:sz w:val="24"/>
          <w:szCs w:val="24"/>
          <w:lang w:val="lv-LV"/>
        </w:rPr>
        <w:t xml:space="preserve"> 80% izglītības programmu</w:t>
      </w:r>
      <w:r w:rsidR="004166AA" w:rsidRPr="00DA7FCB">
        <w:rPr>
          <w:rFonts w:ascii="Times New Roman" w:eastAsia="Times New Roman" w:hAnsi="Times New Roman" w:cs="Times New Roman"/>
          <w:sz w:val="24"/>
          <w:szCs w:val="24"/>
          <w:lang w:val="lv-LV"/>
        </w:rPr>
        <w:t xml:space="preserve"> ir augstāki par 7 ballēm, kas ir </w:t>
      </w:r>
      <w:r w:rsidR="001D3DEC">
        <w:rPr>
          <w:rFonts w:ascii="Times New Roman" w:eastAsia="Times New Roman" w:hAnsi="Times New Roman" w:cs="Times New Roman"/>
          <w:sz w:val="24"/>
          <w:szCs w:val="24"/>
          <w:lang w:val="lv-LV"/>
        </w:rPr>
        <w:t>pozitīvs</w:t>
      </w:r>
      <w:r w:rsidR="004166AA" w:rsidRPr="00DA7FCB">
        <w:rPr>
          <w:rFonts w:ascii="Times New Roman" w:eastAsia="Times New Roman" w:hAnsi="Times New Roman" w:cs="Times New Roman"/>
          <w:sz w:val="24"/>
          <w:szCs w:val="24"/>
          <w:lang w:val="lv-LV"/>
        </w:rPr>
        <w:t xml:space="preserve"> rādītājs, ņemot vērā vairāku </w:t>
      </w:r>
      <w:r w:rsidRPr="00DA7FCB">
        <w:rPr>
          <w:rFonts w:ascii="Times New Roman" w:eastAsia="Times New Roman" w:hAnsi="Times New Roman" w:cs="Times New Roman"/>
          <w:sz w:val="24"/>
          <w:szCs w:val="24"/>
          <w:lang w:val="lv-LV"/>
        </w:rPr>
        <w:t>izglītojamo</w:t>
      </w:r>
      <w:r w:rsidR="004166AA" w:rsidRPr="00DA7FCB">
        <w:rPr>
          <w:rFonts w:ascii="Times New Roman" w:eastAsia="Times New Roman" w:hAnsi="Times New Roman" w:cs="Times New Roman"/>
          <w:sz w:val="24"/>
          <w:szCs w:val="24"/>
          <w:lang w:val="lv-LV"/>
        </w:rPr>
        <w:t xml:space="preserve"> pamatdiagnozes un veselības problēmas, kas ietekmē mācību nodarbību un konsultāciju apmeklējumu, uztveri un atdevi. </w:t>
      </w:r>
    </w:p>
    <w:p w14:paraId="0000033B" w14:textId="6F175E6E" w:rsidR="00435329" w:rsidRPr="00DA7FCB" w:rsidRDefault="004166AA" w:rsidP="001D5703">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DA7FCB">
        <w:rPr>
          <w:rFonts w:ascii="Times New Roman" w:eastAsia="Times New Roman" w:hAnsi="Times New Roman" w:cs="Times New Roman"/>
          <w:color w:val="000000"/>
          <w:sz w:val="24"/>
          <w:szCs w:val="24"/>
          <w:lang w:val="lv-LV"/>
        </w:rPr>
        <w:t xml:space="preserve">Pedagogi mācību procesā sekoja līdz aktuālajām tendencēm </w:t>
      </w:r>
      <w:r w:rsidR="00487937" w:rsidRPr="00DA7FCB">
        <w:rPr>
          <w:rFonts w:ascii="Times New Roman" w:eastAsia="Times New Roman" w:hAnsi="Times New Roman" w:cs="Times New Roman"/>
          <w:color w:val="000000"/>
          <w:sz w:val="24"/>
          <w:szCs w:val="24"/>
          <w:lang w:val="lv-LV"/>
        </w:rPr>
        <w:t xml:space="preserve">tautsaimnicības </w:t>
      </w:r>
      <w:r w:rsidR="00111B56" w:rsidRPr="00DA7FCB">
        <w:rPr>
          <w:rFonts w:ascii="Times New Roman" w:eastAsia="Times New Roman" w:hAnsi="Times New Roman" w:cs="Times New Roman"/>
          <w:color w:val="000000"/>
          <w:sz w:val="24"/>
          <w:szCs w:val="24"/>
          <w:lang w:val="lv-LV"/>
        </w:rPr>
        <w:t>nozarē</w:t>
      </w:r>
      <w:r w:rsidRPr="00DA7FCB">
        <w:rPr>
          <w:rFonts w:ascii="Times New Roman" w:eastAsia="Times New Roman" w:hAnsi="Times New Roman" w:cs="Times New Roman"/>
          <w:color w:val="000000"/>
          <w:sz w:val="24"/>
          <w:szCs w:val="24"/>
          <w:lang w:val="lv-LV"/>
        </w:rPr>
        <w:t>, akcentējot to prasmju attīstību, kuras nepieciešamas darbam profesijā.</w:t>
      </w:r>
      <w:r w:rsidRPr="00DA7FCB" w:rsidDel="00724850">
        <w:rPr>
          <w:rFonts w:ascii="Times New Roman" w:eastAsia="Times New Roman" w:hAnsi="Times New Roman" w:cs="Times New Roman"/>
          <w:color w:val="000000"/>
          <w:sz w:val="24"/>
          <w:szCs w:val="24"/>
          <w:lang w:val="lv-LV"/>
        </w:rPr>
        <w:t xml:space="preserve"> </w:t>
      </w:r>
    </w:p>
    <w:bookmarkEnd w:id="43"/>
    <w:p w14:paraId="65F1DCC3" w14:textId="77777777" w:rsidR="00396266" w:rsidRDefault="00396266" w:rsidP="00DA7F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p w14:paraId="79446A29" w14:textId="77777777" w:rsidR="00396266" w:rsidRPr="004166AA" w:rsidRDefault="00396266" w:rsidP="00DA7F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p w14:paraId="0000033C" w14:textId="77777777" w:rsidR="00435329" w:rsidRDefault="003C4951" w:rsidP="00DA7FCB">
      <w:pPr>
        <w:widowControl w:val="0"/>
        <w:numPr>
          <w:ilvl w:val="0"/>
          <w:numId w:val="2"/>
        </w:numPr>
        <w:pBdr>
          <w:top w:val="nil"/>
          <w:left w:val="nil"/>
          <w:bottom w:val="nil"/>
          <w:right w:val="nil"/>
          <w:between w:val="nil"/>
        </w:pBdr>
        <w:spacing w:before="1"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Informācija par izglītības kvalitātes indikatoriem</w:t>
      </w:r>
    </w:p>
    <w:p w14:paraId="0000033D" w14:textId="77777777" w:rsidR="00435329" w:rsidRDefault="00435329">
      <w:pPr>
        <w:widowControl w:val="0"/>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14:paraId="0000033E"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dalība profesionālās kompetences pilnveidē</w:t>
      </w:r>
    </w:p>
    <w:p w14:paraId="0000033F" w14:textId="77777777" w:rsidR="00435329" w:rsidRDefault="00435329">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1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6"/>
        <w:gridCol w:w="5840"/>
      </w:tblGrid>
      <w:tr w:rsidR="00435329" w14:paraId="4BF0CD1A" w14:textId="77777777" w:rsidTr="003E0229">
        <w:tc>
          <w:tcPr>
            <w:tcW w:w="4366" w:type="dxa"/>
          </w:tcPr>
          <w:p w14:paraId="00000340" w14:textId="1BA135F4" w:rsidR="00435329" w:rsidRPr="00B110FF" w:rsidRDefault="003C4951" w:rsidP="00DB4757">
            <w:pPr>
              <w:spacing w:line="300" w:lineRule="auto"/>
              <w:jc w:val="both"/>
              <w:rPr>
                <w:rFonts w:ascii="Times New Roman" w:eastAsia="Times New Roman" w:hAnsi="Times New Roman" w:cs="Times New Roman"/>
                <w:sz w:val="24"/>
                <w:szCs w:val="24"/>
              </w:rPr>
            </w:pPr>
            <w:r w:rsidRPr="00B110FF">
              <w:rPr>
                <w:rFonts w:ascii="Times New Roman" w:eastAsia="Times New Roman" w:hAnsi="Times New Roman" w:cs="Times New Roman"/>
                <w:sz w:val="24"/>
                <w:szCs w:val="24"/>
              </w:rPr>
              <w:lastRenderedPageBreak/>
              <w:t>202</w:t>
            </w:r>
            <w:r w:rsidR="00DB4757">
              <w:rPr>
                <w:rFonts w:ascii="Times New Roman" w:eastAsia="Times New Roman" w:hAnsi="Times New Roman" w:cs="Times New Roman"/>
                <w:sz w:val="24"/>
                <w:szCs w:val="24"/>
              </w:rPr>
              <w:t>4</w:t>
            </w:r>
            <w:r w:rsidRPr="00B110FF">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5</w:t>
            </w:r>
            <w:r w:rsidRPr="00B110FF">
              <w:rPr>
                <w:rFonts w:ascii="Times New Roman" w:eastAsia="Times New Roman" w:hAnsi="Times New Roman" w:cs="Times New Roman"/>
                <w:sz w:val="24"/>
                <w:szCs w:val="24"/>
              </w:rPr>
              <w:t>.māc.g. pedagogu skaits izglītības iestādē</w:t>
            </w:r>
          </w:p>
        </w:tc>
        <w:tc>
          <w:tcPr>
            <w:tcW w:w="5840" w:type="dxa"/>
          </w:tcPr>
          <w:p w14:paraId="00000341" w14:textId="011E8C22" w:rsidR="00435329" w:rsidRPr="00B110FF" w:rsidRDefault="00FB19C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435329" w14:paraId="6FF9361C" w14:textId="77777777" w:rsidTr="003E0229">
        <w:tc>
          <w:tcPr>
            <w:tcW w:w="4366" w:type="dxa"/>
          </w:tcPr>
          <w:p w14:paraId="00000342" w14:textId="26FDD7DC" w:rsidR="00435329" w:rsidRPr="00B110FF" w:rsidRDefault="003C4951" w:rsidP="00DB475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B110FF">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4</w:t>
            </w:r>
            <w:r w:rsidRPr="00B110FF">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5</w:t>
            </w:r>
            <w:r w:rsidRPr="00B110FF">
              <w:rPr>
                <w:rFonts w:ascii="Times New Roman" w:eastAsia="Times New Roman" w:hAnsi="Times New Roman" w:cs="Times New Roman"/>
                <w:color w:val="000000"/>
                <w:sz w:val="24"/>
                <w:szCs w:val="24"/>
              </w:rPr>
              <w:t>.māc.g. profesionālo mācību priekšmetu pedagogu skaits izglītības iestādē</w:t>
            </w:r>
          </w:p>
        </w:tc>
        <w:tc>
          <w:tcPr>
            <w:tcW w:w="5840" w:type="dxa"/>
          </w:tcPr>
          <w:p w14:paraId="00000343" w14:textId="7587F3EC" w:rsidR="00435329" w:rsidRPr="00B110FF" w:rsidRDefault="00FB19C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r>
      <w:tr w:rsidR="00435329" w14:paraId="469DBDF1" w14:textId="77777777" w:rsidTr="003E0229">
        <w:tc>
          <w:tcPr>
            <w:tcW w:w="4366" w:type="dxa"/>
          </w:tcPr>
          <w:p w14:paraId="00000344" w14:textId="1B95BC97" w:rsidR="00435329" w:rsidRDefault="003C4951" w:rsidP="00DB4757">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.māc.g. profesionālo mācību priekšmetu pedagogu skaits, kuri ir piedalījušies profesionālās kompetences pilnveidē</w:t>
            </w:r>
          </w:p>
        </w:tc>
        <w:tc>
          <w:tcPr>
            <w:tcW w:w="5840" w:type="dxa"/>
          </w:tcPr>
          <w:p w14:paraId="00000345" w14:textId="67B6E855" w:rsidR="00435329" w:rsidRDefault="005F1D3B">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C73C97" w14:paraId="3FA140C5" w14:textId="77777777" w:rsidTr="003E0229">
        <w:tc>
          <w:tcPr>
            <w:tcW w:w="4366" w:type="dxa"/>
          </w:tcPr>
          <w:p w14:paraId="4E13681E" w14:textId="625ABED8" w:rsidR="00C73C97" w:rsidRDefault="00C73C97" w:rsidP="00DB4757">
            <w:pPr>
              <w:pBdr>
                <w:top w:val="nil"/>
                <w:left w:val="nil"/>
                <w:bottom w:val="nil"/>
                <w:right w:val="nil"/>
                <w:between w:val="nil"/>
              </w:pBdr>
              <w:jc w:val="both"/>
              <w:rPr>
                <w:rFonts w:ascii="Times New Roman" w:eastAsia="Times New Roman" w:hAnsi="Times New Roman" w:cs="Times New Roman"/>
                <w:color w:val="000000"/>
                <w:sz w:val="24"/>
                <w:szCs w:val="24"/>
              </w:rPr>
            </w:pPr>
            <w:r w:rsidRPr="006D3728">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4</w:t>
            </w:r>
            <w:r w:rsidRPr="006D3728">
              <w:rPr>
                <w:rFonts w:ascii="Times New Roman" w:eastAsia="Times New Roman" w:hAnsi="Times New Roman" w:cs="Times New Roman"/>
                <w:color w:val="000000"/>
                <w:sz w:val="24"/>
                <w:szCs w:val="24"/>
              </w:rPr>
              <w:t>./202</w:t>
            </w:r>
            <w:r w:rsidR="00DB4757">
              <w:rPr>
                <w:rFonts w:ascii="Times New Roman" w:eastAsia="Times New Roman" w:hAnsi="Times New Roman" w:cs="Times New Roman"/>
                <w:color w:val="000000"/>
                <w:sz w:val="24"/>
                <w:szCs w:val="24"/>
              </w:rPr>
              <w:t>5</w:t>
            </w:r>
            <w:r w:rsidRPr="006D3728">
              <w:rPr>
                <w:rFonts w:ascii="Times New Roman" w:eastAsia="Times New Roman" w:hAnsi="Times New Roman" w:cs="Times New Roman"/>
                <w:color w:val="000000"/>
                <w:sz w:val="24"/>
                <w:szCs w:val="24"/>
              </w:rPr>
              <w:t>.māc.g. ieguldītie līdzekļi izglītības iestādes pedagogu profesionālās kompetences pilnveidē</w:t>
            </w:r>
          </w:p>
        </w:tc>
        <w:tc>
          <w:tcPr>
            <w:tcW w:w="5840" w:type="dxa"/>
          </w:tcPr>
          <w:p w14:paraId="598E3557" w14:textId="375E3920" w:rsidR="00C73C97" w:rsidRPr="00E455B4" w:rsidRDefault="00E455B4" w:rsidP="006018D3">
            <w:pPr>
              <w:pStyle w:val="Sarakstarindkopa"/>
              <w:pBdr>
                <w:top w:val="nil"/>
                <w:left w:val="nil"/>
                <w:bottom w:val="nil"/>
                <w:right w:val="nil"/>
                <w:between w:val="nil"/>
              </w:pBdr>
              <w:ind w:left="5"/>
              <w:rPr>
                <w:rFonts w:ascii="Times New Roman" w:eastAsia="Times New Roman" w:hAnsi="Times New Roman" w:cs="Times New Roman"/>
                <w:color w:val="3C4043"/>
                <w:spacing w:val="3"/>
                <w:sz w:val="24"/>
                <w:szCs w:val="24"/>
              </w:rPr>
            </w:pPr>
            <w:r w:rsidRPr="00E455B4">
              <w:rPr>
                <w:rFonts w:ascii="Times New Roman" w:eastAsia="Times New Roman" w:hAnsi="Times New Roman" w:cs="Times New Roman"/>
                <w:color w:val="3C4043"/>
                <w:spacing w:val="3"/>
                <w:sz w:val="24"/>
                <w:szCs w:val="24"/>
              </w:rPr>
              <w:t>EUR 702</w:t>
            </w:r>
            <w:r>
              <w:rPr>
                <w:rFonts w:ascii="Times New Roman" w:eastAsia="Times New Roman" w:hAnsi="Times New Roman" w:cs="Times New Roman"/>
                <w:color w:val="3C4043"/>
                <w:spacing w:val="3"/>
                <w:sz w:val="24"/>
                <w:szCs w:val="24"/>
              </w:rPr>
              <w:t>,-</w:t>
            </w:r>
          </w:p>
        </w:tc>
      </w:tr>
    </w:tbl>
    <w:p w14:paraId="00000349" w14:textId="77777777" w:rsidR="00435329" w:rsidRDefault="00435329" w:rsidP="004166A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0000034B" w14:textId="1782B33A" w:rsidR="00435329" w:rsidRDefault="003C4951" w:rsidP="004166AA">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Profesionālo izglītību ieguvušo skaits</w:t>
      </w:r>
    </w:p>
    <w:p w14:paraId="0C226495" w14:textId="77777777" w:rsidR="00A56132" w:rsidRPr="004166AA" w:rsidRDefault="00A56132" w:rsidP="00A56132">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1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5886"/>
      </w:tblGrid>
      <w:tr w:rsidR="00435329" w14:paraId="2A8D2705" w14:textId="77777777" w:rsidTr="003E0229">
        <w:tc>
          <w:tcPr>
            <w:tcW w:w="4315" w:type="dxa"/>
          </w:tcPr>
          <w:p w14:paraId="0000034C" w14:textId="428A34BD" w:rsidR="00435329" w:rsidRDefault="003C4951" w:rsidP="00DB4757">
            <w:pPr>
              <w:jc w:val="both"/>
              <w:rPr>
                <w:rFonts w:ascii="Times New Roman" w:eastAsia="Times New Roman" w:hAnsi="Times New Roman" w:cs="Times New Roman"/>
                <w:sz w:val="24"/>
                <w:szCs w:val="24"/>
              </w:rPr>
            </w:pPr>
            <w:bookmarkStart w:id="44" w:name="_Hlk206497979"/>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5</w:t>
            </w:r>
            <w:r>
              <w:rPr>
                <w:rFonts w:ascii="Times New Roman" w:eastAsia="Times New Roman" w:hAnsi="Times New Roman" w:cs="Times New Roman"/>
                <w:sz w:val="24"/>
                <w:szCs w:val="24"/>
              </w:rPr>
              <w:t>.māc.g. absolventu skaits (ieguvuši kvalifikāciju) profesionālās izglītības programmās salīdzinājumā ar izglītojamiem, kas sākuši mācības profesionālās izglītības programmās</w:t>
            </w:r>
          </w:p>
        </w:tc>
        <w:tc>
          <w:tcPr>
            <w:tcW w:w="5886" w:type="dxa"/>
          </w:tcPr>
          <w:p w14:paraId="0000034D" w14:textId="55FFD37E"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.māc.g. mācības profesionālās izglītības programmās uzsāka </w:t>
            </w:r>
            <w:r w:rsidR="001C0A27">
              <w:rPr>
                <w:rFonts w:ascii="Times New Roman" w:eastAsia="Times New Roman" w:hAnsi="Times New Roman" w:cs="Times New Roman"/>
                <w:sz w:val="24"/>
                <w:szCs w:val="24"/>
              </w:rPr>
              <w:t>40</w:t>
            </w:r>
            <w:r w:rsidR="002319C1">
              <w:rPr>
                <w:rFonts w:ascii="Times New Roman" w:eastAsia="Times New Roman" w:hAnsi="Times New Roman" w:cs="Times New Roman"/>
                <w:sz w:val="24"/>
                <w:szCs w:val="24"/>
              </w:rPr>
              <w:t xml:space="preserve"> izglītojamie</w:t>
            </w:r>
            <w:r>
              <w:rPr>
                <w:rFonts w:ascii="Times New Roman" w:eastAsia="Times New Roman" w:hAnsi="Times New Roman" w:cs="Times New Roman"/>
                <w:sz w:val="24"/>
                <w:szCs w:val="24"/>
              </w:rPr>
              <w:t xml:space="preserve">, absolvēja </w:t>
            </w:r>
            <w:r w:rsidR="001C0A27" w:rsidRPr="001C0A27">
              <w:rPr>
                <w:rFonts w:ascii="Times New Roman" w:eastAsia="Times New Roman" w:hAnsi="Times New Roman" w:cs="Times New Roman"/>
                <w:sz w:val="24"/>
                <w:szCs w:val="24"/>
              </w:rPr>
              <w:t>8</w:t>
            </w:r>
            <w:r w:rsidRPr="001C0A27">
              <w:rPr>
                <w:rFonts w:ascii="Times New Roman" w:eastAsia="Times New Roman" w:hAnsi="Times New Roman" w:cs="Times New Roman"/>
                <w:sz w:val="24"/>
                <w:szCs w:val="24"/>
              </w:rPr>
              <w:t>.</w:t>
            </w:r>
          </w:p>
          <w:p w14:paraId="0000034E" w14:textId="77777777" w:rsidR="00435329" w:rsidRDefault="00435329">
            <w:pPr>
              <w:rPr>
                <w:rFonts w:ascii="Times New Roman" w:eastAsia="Times New Roman" w:hAnsi="Times New Roman" w:cs="Times New Roman"/>
                <w:sz w:val="24"/>
                <w:szCs w:val="24"/>
              </w:rPr>
            </w:pPr>
          </w:p>
        </w:tc>
      </w:tr>
      <w:tr w:rsidR="00435329" w14:paraId="041EA57D" w14:textId="77777777" w:rsidTr="003E0229">
        <w:tc>
          <w:tcPr>
            <w:tcW w:w="4315" w:type="dxa"/>
          </w:tcPr>
          <w:p w14:paraId="0000034F" w14:textId="21283D25" w:rsidR="00435329" w:rsidRDefault="003C4951" w:rsidP="00DB47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DB4757">
              <w:rPr>
                <w:rFonts w:ascii="Times New Roman" w:eastAsia="Times New Roman" w:hAnsi="Times New Roman" w:cs="Times New Roman"/>
                <w:sz w:val="24"/>
                <w:szCs w:val="24"/>
              </w:rPr>
              <w:t>5</w:t>
            </w:r>
            <w:r>
              <w:rPr>
                <w:rFonts w:ascii="Times New Roman" w:eastAsia="Times New Roman" w:hAnsi="Times New Roman" w:cs="Times New Roman"/>
                <w:sz w:val="24"/>
                <w:szCs w:val="24"/>
              </w:rPr>
              <w:t>.māc.g. absolventu skaits (ieguvuši kvalifikāciju) profesionālās tālākizglītības programmās salīdzinājumā ar izglītojamiem, kas sākuši mācības profesionālās tālākizglītības programmās</w:t>
            </w:r>
          </w:p>
        </w:tc>
        <w:tc>
          <w:tcPr>
            <w:tcW w:w="5886" w:type="dxa"/>
          </w:tcPr>
          <w:p w14:paraId="00000350" w14:textId="67CD30D7" w:rsidR="00435329" w:rsidRDefault="003C4951" w:rsidP="00DB4757">
            <w:pPr>
              <w:rPr>
                <w:rFonts w:ascii="Times New Roman" w:eastAsia="Times New Roman" w:hAnsi="Times New Roman" w:cs="Times New Roman"/>
                <w:sz w:val="24"/>
                <w:szCs w:val="24"/>
              </w:rPr>
            </w:pPr>
            <w:r w:rsidRPr="00B80AA5">
              <w:rPr>
                <w:rFonts w:ascii="Times New Roman" w:eastAsia="Times New Roman" w:hAnsi="Times New Roman" w:cs="Times New Roman"/>
                <w:sz w:val="24"/>
                <w:szCs w:val="24"/>
              </w:rPr>
              <w:t>202</w:t>
            </w:r>
            <w:r w:rsidR="00DB4757" w:rsidRPr="00B80AA5">
              <w:rPr>
                <w:rFonts w:ascii="Times New Roman" w:eastAsia="Times New Roman" w:hAnsi="Times New Roman" w:cs="Times New Roman"/>
                <w:sz w:val="24"/>
                <w:szCs w:val="24"/>
              </w:rPr>
              <w:t>4</w:t>
            </w:r>
            <w:r w:rsidRPr="00B80AA5">
              <w:rPr>
                <w:rFonts w:ascii="Times New Roman" w:eastAsia="Times New Roman" w:hAnsi="Times New Roman" w:cs="Times New Roman"/>
                <w:sz w:val="24"/>
                <w:szCs w:val="24"/>
              </w:rPr>
              <w:t>./202</w:t>
            </w:r>
            <w:r w:rsidR="00DB4757" w:rsidRPr="00B80AA5">
              <w:rPr>
                <w:rFonts w:ascii="Times New Roman" w:eastAsia="Times New Roman" w:hAnsi="Times New Roman" w:cs="Times New Roman"/>
                <w:sz w:val="24"/>
                <w:szCs w:val="24"/>
              </w:rPr>
              <w:t>5</w:t>
            </w:r>
            <w:r w:rsidRPr="00B80AA5">
              <w:rPr>
                <w:rFonts w:ascii="Times New Roman" w:eastAsia="Times New Roman" w:hAnsi="Times New Roman" w:cs="Times New Roman"/>
                <w:sz w:val="24"/>
                <w:szCs w:val="24"/>
              </w:rPr>
              <w:t xml:space="preserve">.māc.g. mācības profesionālās tālākizglītības programmās uzsāka </w:t>
            </w:r>
            <w:r w:rsidR="00B80AA5" w:rsidRPr="00B80AA5">
              <w:rPr>
                <w:rFonts w:ascii="Times New Roman" w:eastAsia="Times New Roman" w:hAnsi="Times New Roman" w:cs="Times New Roman"/>
                <w:sz w:val="24"/>
                <w:szCs w:val="24"/>
              </w:rPr>
              <w:t>69</w:t>
            </w:r>
            <w:r w:rsidR="00275728" w:rsidRPr="00B80AA5">
              <w:rPr>
                <w:rFonts w:ascii="Times New Roman" w:eastAsia="Times New Roman" w:hAnsi="Times New Roman" w:cs="Times New Roman"/>
                <w:sz w:val="24"/>
                <w:szCs w:val="24"/>
              </w:rPr>
              <w:t xml:space="preserve"> </w:t>
            </w:r>
            <w:r w:rsidR="00FC5DB4" w:rsidRPr="00B80AA5">
              <w:rPr>
                <w:rFonts w:ascii="Times New Roman" w:eastAsia="Times New Roman" w:hAnsi="Times New Roman" w:cs="Times New Roman"/>
                <w:sz w:val="24"/>
                <w:szCs w:val="24"/>
              </w:rPr>
              <w:t>izglītojamie</w:t>
            </w:r>
            <w:r w:rsidRPr="00B80AA5">
              <w:rPr>
                <w:rFonts w:ascii="Times New Roman" w:eastAsia="Times New Roman" w:hAnsi="Times New Roman" w:cs="Times New Roman"/>
                <w:sz w:val="24"/>
                <w:szCs w:val="24"/>
              </w:rPr>
              <w:t xml:space="preserve">, absolvēja </w:t>
            </w:r>
            <w:r w:rsidR="00317016">
              <w:rPr>
                <w:rFonts w:ascii="Times New Roman" w:eastAsia="Times New Roman" w:hAnsi="Times New Roman" w:cs="Times New Roman"/>
                <w:sz w:val="24"/>
                <w:szCs w:val="24"/>
              </w:rPr>
              <w:t>59</w:t>
            </w:r>
            <w:r w:rsidRPr="00B80AA5">
              <w:rPr>
                <w:rFonts w:ascii="Times New Roman" w:eastAsia="Times New Roman" w:hAnsi="Times New Roman" w:cs="Times New Roman"/>
                <w:sz w:val="24"/>
                <w:szCs w:val="24"/>
              </w:rPr>
              <w:t>.</w:t>
            </w:r>
          </w:p>
        </w:tc>
      </w:tr>
      <w:bookmarkEnd w:id="44"/>
    </w:tbl>
    <w:p w14:paraId="00000351" w14:textId="77777777" w:rsidR="00435329" w:rsidRDefault="00435329">
      <w:pPr>
        <w:shd w:val="clear" w:color="auto" w:fill="FFFFFF"/>
        <w:spacing w:after="0" w:line="240" w:lineRule="auto"/>
        <w:rPr>
          <w:rFonts w:ascii="Times New Roman" w:eastAsia="Times New Roman" w:hAnsi="Times New Roman" w:cs="Times New Roman"/>
          <w:sz w:val="24"/>
          <w:szCs w:val="24"/>
        </w:rPr>
      </w:pPr>
    </w:p>
    <w:p w14:paraId="00000352"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Profesionālās izglītības programmu pieejamības veicināšana.</w:t>
      </w:r>
    </w:p>
    <w:p w14:paraId="00000353" w14:textId="77777777" w:rsidR="00435329" w:rsidRDefault="00435329">
      <w:pPr>
        <w:shd w:val="clear" w:color="auto" w:fill="FFFFFF"/>
        <w:spacing w:after="0" w:line="240" w:lineRule="auto"/>
        <w:rPr>
          <w:rFonts w:ascii="Times New Roman" w:eastAsia="Times New Roman" w:hAnsi="Times New Roman" w:cs="Times New Roman"/>
          <w:sz w:val="24"/>
          <w:szCs w:val="24"/>
        </w:rPr>
      </w:pPr>
    </w:p>
    <w:tbl>
      <w:tblPr>
        <w:tblStyle w:val="9"/>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5886"/>
      </w:tblGrid>
      <w:tr w:rsidR="00435329" w14:paraId="26BF6881" w14:textId="77777777" w:rsidTr="003E0229">
        <w:tc>
          <w:tcPr>
            <w:tcW w:w="4315" w:type="dxa"/>
          </w:tcPr>
          <w:p w14:paraId="00000354"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Plāni/shēmas/programmas, kas izmantotas profesionālās izglītības pieejamības veicināšanai (atbalsta veidu pieejamība, piemēram, dienesta viesnīca, individuālās konsultācijas riska grupām, stipendijas, vides pieejamība u.tml.)</w:t>
            </w:r>
          </w:p>
        </w:tc>
        <w:tc>
          <w:tcPr>
            <w:tcW w:w="5886" w:type="dxa"/>
          </w:tcPr>
          <w:p w14:paraId="00000355" w14:textId="394CB181" w:rsidR="00435329" w:rsidRPr="0051094F" w:rsidRDefault="003C4951">
            <w:pPr>
              <w:rPr>
                <w:rFonts w:ascii="Times New Roman" w:eastAsia="Times New Roman" w:hAnsi="Times New Roman" w:cs="Times New Roman"/>
                <w:color w:val="212121"/>
                <w:sz w:val="24"/>
                <w:szCs w:val="24"/>
              </w:rPr>
            </w:pPr>
            <w:bookmarkStart w:id="45" w:name="_Hlk206497991"/>
            <w:r w:rsidRPr="0051094F">
              <w:rPr>
                <w:rFonts w:ascii="Times New Roman" w:eastAsia="Times New Roman" w:hAnsi="Times New Roman" w:cs="Times New Roman"/>
                <w:color w:val="212121"/>
                <w:sz w:val="24"/>
                <w:szCs w:val="24"/>
              </w:rPr>
              <w:t xml:space="preserve">Aģentūra profesionālās rehabilitācijas klientiem – </w:t>
            </w:r>
            <w:r w:rsidR="00914D52" w:rsidRPr="0051094F">
              <w:rPr>
                <w:rFonts w:ascii="Times New Roman" w:eastAsia="Times New Roman" w:hAnsi="Times New Roman" w:cs="Times New Roman"/>
                <w:color w:val="212121"/>
                <w:sz w:val="24"/>
                <w:szCs w:val="24"/>
              </w:rPr>
              <w:t>Koledža</w:t>
            </w:r>
            <w:r w:rsidRPr="0051094F">
              <w:rPr>
                <w:rFonts w:ascii="Times New Roman" w:eastAsia="Times New Roman" w:hAnsi="Times New Roman" w:cs="Times New Roman"/>
                <w:color w:val="212121"/>
                <w:sz w:val="24"/>
                <w:szCs w:val="24"/>
              </w:rPr>
              <w:t xml:space="preserve"> nodrošina atbalstu: </w:t>
            </w:r>
          </w:p>
          <w:p w14:paraId="00000356"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t>bezmaksas izmitināšana dienesta viesnīcā;</w:t>
            </w:r>
          </w:p>
          <w:p w14:paraId="00000357"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t xml:space="preserve">bezmaksas trīsreizēja ēdināšana (pēc nepieciešamības); </w:t>
            </w:r>
          </w:p>
          <w:p w14:paraId="00000358" w14:textId="29A079A9" w:rsidR="00435329" w:rsidRPr="0051094F" w:rsidRDefault="00FB6E1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51094F">
              <w:rPr>
                <w:rFonts w:ascii="Times New Roman" w:eastAsia="Times New Roman" w:hAnsi="Times New Roman" w:cs="Times New Roman"/>
                <w:color w:val="212121"/>
                <w:sz w:val="24"/>
                <w:szCs w:val="24"/>
                <w:lang w:val="sv-SE"/>
              </w:rPr>
              <w:t xml:space="preserve">eksperta </w:t>
            </w:r>
            <w:r w:rsidR="003C4951" w:rsidRPr="0051094F">
              <w:rPr>
                <w:rFonts w:ascii="Times New Roman" w:eastAsia="Times New Roman" w:hAnsi="Times New Roman" w:cs="Times New Roman"/>
                <w:color w:val="212121"/>
                <w:sz w:val="24"/>
                <w:szCs w:val="24"/>
                <w:lang w:val="sv-SE"/>
              </w:rPr>
              <w:t xml:space="preserve">karjeras </w:t>
            </w:r>
            <w:r w:rsidRPr="0051094F">
              <w:rPr>
                <w:rFonts w:ascii="Times New Roman" w:eastAsia="Times New Roman" w:hAnsi="Times New Roman" w:cs="Times New Roman"/>
                <w:color w:val="212121"/>
                <w:sz w:val="24"/>
                <w:szCs w:val="24"/>
                <w:lang w:val="sv-SE"/>
              </w:rPr>
              <w:t>atbalsta jomā</w:t>
            </w:r>
            <w:r w:rsidR="003C4951" w:rsidRPr="0051094F">
              <w:rPr>
                <w:rFonts w:ascii="Times New Roman" w:eastAsia="Times New Roman" w:hAnsi="Times New Roman" w:cs="Times New Roman"/>
                <w:color w:val="212121"/>
                <w:sz w:val="24"/>
                <w:szCs w:val="24"/>
                <w:lang w:val="sv-SE"/>
              </w:rPr>
              <w:t xml:space="preserve"> atbalsts; </w:t>
            </w:r>
          </w:p>
          <w:p w14:paraId="00000359" w14:textId="4074CB8D"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51094F">
              <w:rPr>
                <w:rFonts w:ascii="Times New Roman" w:eastAsia="Times New Roman" w:hAnsi="Times New Roman" w:cs="Times New Roman"/>
                <w:color w:val="212121"/>
                <w:sz w:val="24"/>
                <w:szCs w:val="24"/>
                <w:lang w:val="sv-SE"/>
              </w:rPr>
              <w:t xml:space="preserve">sociālo darbinieku </w:t>
            </w:r>
            <w:r w:rsidR="00696CF6" w:rsidRPr="0051094F">
              <w:rPr>
                <w:rFonts w:ascii="Times New Roman" w:eastAsia="Times New Roman" w:hAnsi="Times New Roman" w:cs="Times New Roman"/>
                <w:color w:val="212121"/>
                <w:sz w:val="24"/>
                <w:szCs w:val="24"/>
                <w:lang w:val="sv-SE"/>
              </w:rPr>
              <w:t xml:space="preserve">un sociālo pedagogu </w:t>
            </w:r>
            <w:r w:rsidRPr="0051094F">
              <w:rPr>
                <w:rFonts w:ascii="Times New Roman" w:eastAsia="Times New Roman" w:hAnsi="Times New Roman" w:cs="Times New Roman"/>
                <w:color w:val="212121"/>
                <w:sz w:val="24"/>
                <w:szCs w:val="24"/>
                <w:lang w:val="sv-SE"/>
              </w:rPr>
              <w:t>atbalsts;</w:t>
            </w:r>
          </w:p>
          <w:p w14:paraId="0000035A"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51094F">
              <w:rPr>
                <w:rFonts w:ascii="Times New Roman" w:eastAsia="Times New Roman" w:hAnsi="Times New Roman" w:cs="Times New Roman"/>
                <w:color w:val="212121"/>
                <w:sz w:val="24"/>
                <w:szCs w:val="24"/>
                <w:lang w:val="sv-SE"/>
              </w:rPr>
              <w:t xml:space="preserve">individuālais sociālās rehabilitācijas plāns, atbalsts mācību laikā; </w:t>
            </w:r>
          </w:p>
          <w:p w14:paraId="0000035B"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t xml:space="preserve">psihologa konsultācijas; </w:t>
            </w:r>
          </w:p>
          <w:p w14:paraId="0000035C"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t xml:space="preserve">sociālo aprūpētāju atbalsts pašaprūpē; </w:t>
            </w:r>
          </w:p>
          <w:p w14:paraId="0000035D" w14:textId="77777777" w:rsidR="00435329" w:rsidRPr="0051094F" w:rsidRDefault="003C4951" w:rsidP="001D5703">
            <w:pPr>
              <w:numPr>
                <w:ilvl w:val="0"/>
                <w:numId w:val="1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t xml:space="preserve">individuālais rehabilitācijas plāns funkcionālo spēju stiprināšanai: ergoterapeits, fizioterapeits, fizikālās procedūras, uztura speciālists, ārsts, medmāsa. </w:t>
            </w:r>
          </w:p>
          <w:p w14:paraId="0000035E" w14:textId="7EC37FEF" w:rsidR="00435329" w:rsidRDefault="00914D52" w:rsidP="001D5703">
            <w:pPr>
              <w:numPr>
                <w:ilvl w:val="0"/>
                <w:numId w:val="10"/>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51094F">
              <w:rPr>
                <w:rFonts w:ascii="Times New Roman" w:eastAsia="Times New Roman" w:hAnsi="Times New Roman" w:cs="Times New Roman"/>
                <w:color w:val="212121"/>
                <w:sz w:val="24"/>
                <w:szCs w:val="24"/>
              </w:rPr>
              <w:lastRenderedPageBreak/>
              <w:t>Koledžas</w:t>
            </w:r>
            <w:r w:rsidR="003C4951" w:rsidRPr="0051094F">
              <w:rPr>
                <w:rFonts w:ascii="Times New Roman" w:eastAsia="Times New Roman" w:hAnsi="Times New Roman" w:cs="Times New Roman"/>
                <w:color w:val="212121"/>
                <w:sz w:val="24"/>
                <w:szCs w:val="24"/>
              </w:rPr>
              <w:t xml:space="preserve"> vide ir pielāgota personām ar invaliditāti </w:t>
            </w:r>
            <w:r w:rsidR="00696CF6" w:rsidRPr="0051094F">
              <w:rPr>
                <w:rFonts w:ascii="Times New Roman" w:eastAsia="Times New Roman" w:hAnsi="Times New Roman" w:cs="Times New Roman"/>
                <w:color w:val="212121"/>
                <w:sz w:val="24"/>
                <w:szCs w:val="24"/>
              </w:rPr>
              <w:t>vai funkcionēšanas traucējumiem</w:t>
            </w:r>
            <w:r w:rsidR="003C4951" w:rsidRPr="0051094F">
              <w:rPr>
                <w:rFonts w:ascii="Times New Roman" w:eastAsia="Times New Roman" w:hAnsi="Times New Roman" w:cs="Times New Roman"/>
                <w:color w:val="212121"/>
                <w:sz w:val="24"/>
                <w:szCs w:val="24"/>
              </w:rPr>
              <w:t xml:space="preserve"> - uzbrauktuves, lifts, automātiskās durvis, funkcionālās gultas, norādes u.c.</w:t>
            </w:r>
            <w:bookmarkEnd w:id="45"/>
          </w:p>
        </w:tc>
      </w:tr>
    </w:tbl>
    <w:p w14:paraId="0000035F"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360" w14:textId="77777777" w:rsidR="00435329" w:rsidRDefault="00435329">
      <w:pPr>
        <w:spacing w:after="0" w:line="240" w:lineRule="auto"/>
        <w:jc w:val="both"/>
        <w:rPr>
          <w:rFonts w:ascii="Times New Roman" w:eastAsia="Times New Roman" w:hAnsi="Times New Roman" w:cs="Times New Roman"/>
          <w:sz w:val="24"/>
          <w:szCs w:val="24"/>
        </w:rPr>
      </w:pPr>
    </w:p>
    <w:p w14:paraId="75907923" w14:textId="5983D59C" w:rsidR="00B82B03" w:rsidRDefault="00B82B03" w:rsidP="00B82B03">
      <w:pPr>
        <w:spacing w:after="0" w:line="240" w:lineRule="auto"/>
        <w:jc w:val="both"/>
        <w:rPr>
          <w:rFonts w:ascii="Times New Roman" w:eastAsia="Times New Roman" w:hAnsi="Times New Roman" w:cs="Times New Roman"/>
          <w:color w:val="202124"/>
          <w:sz w:val="24"/>
          <w:szCs w:val="24"/>
        </w:rPr>
      </w:pPr>
    </w:p>
    <w:p w14:paraId="6776AF16" w14:textId="77777777" w:rsidR="00B82B03" w:rsidRPr="00B82B03" w:rsidRDefault="00B82B03" w:rsidP="00B82B03">
      <w:pPr>
        <w:rPr>
          <w:rFonts w:ascii="Times New Roman" w:eastAsia="Times New Roman" w:hAnsi="Times New Roman" w:cs="Times New Roman"/>
          <w:sz w:val="24"/>
          <w:szCs w:val="24"/>
        </w:rPr>
      </w:pPr>
    </w:p>
    <w:p w14:paraId="44D3138E" w14:textId="77777777" w:rsidR="00B82B03" w:rsidRPr="00B82B03" w:rsidRDefault="00B82B03" w:rsidP="00B82B03">
      <w:pPr>
        <w:rPr>
          <w:rFonts w:ascii="Times New Roman" w:eastAsia="Times New Roman" w:hAnsi="Times New Roman" w:cs="Times New Roman"/>
          <w:sz w:val="24"/>
          <w:szCs w:val="24"/>
        </w:rPr>
      </w:pPr>
    </w:p>
    <w:p w14:paraId="141E6448" w14:textId="77777777" w:rsidR="00B82B03" w:rsidRPr="00B82B03" w:rsidRDefault="00B82B03" w:rsidP="00B82B03">
      <w:pPr>
        <w:rPr>
          <w:rFonts w:ascii="Times New Roman" w:eastAsia="Times New Roman" w:hAnsi="Times New Roman" w:cs="Times New Roman"/>
          <w:sz w:val="24"/>
          <w:szCs w:val="24"/>
        </w:rPr>
      </w:pPr>
    </w:p>
    <w:p w14:paraId="461D0ED6" w14:textId="77777777" w:rsidR="00B82B03" w:rsidRPr="00B82B03" w:rsidRDefault="00B82B03" w:rsidP="00B82B03">
      <w:pPr>
        <w:rPr>
          <w:rFonts w:ascii="Times New Roman" w:eastAsia="Times New Roman" w:hAnsi="Times New Roman" w:cs="Times New Roman"/>
          <w:sz w:val="24"/>
          <w:szCs w:val="24"/>
        </w:rPr>
      </w:pPr>
    </w:p>
    <w:p w14:paraId="15EA14E9" w14:textId="77777777" w:rsidR="00B82B03" w:rsidRPr="00B82B03" w:rsidRDefault="00B82B03" w:rsidP="00B82B03">
      <w:pPr>
        <w:rPr>
          <w:rFonts w:ascii="Times New Roman" w:eastAsia="Times New Roman" w:hAnsi="Times New Roman" w:cs="Times New Roman"/>
          <w:sz w:val="24"/>
          <w:szCs w:val="24"/>
        </w:rPr>
      </w:pPr>
    </w:p>
    <w:p w14:paraId="7E87CF1F" w14:textId="77777777" w:rsidR="00B82B03" w:rsidRPr="00B82B03" w:rsidRDefault="00B82B03" w:rsidP="00B82B03">
      <w:pPr>
        <w:rPr>
          <w:rFonts w:ascii="Times New Roman" w:eastAsia="Times New Roman" w:hAnsi="Times New Roman" w:cs="Times New Roman"/>
          <w:sz w:val="24"/>
          <w:szCs w:val="24"/>
        </w:rPr>
      </w:pPr>
    </w:p>
    <w:p w14:paraId="1983411F" w14:textId="77777777" w:rsidR="00B82B03" w:rsidRPr="00B82B03" w:rsidRDefault="00B82B03" w:rsidP="00B82B03">
      <w:pPr>
        <w:rPr>
          <w:rFonts w:ascii="Times New Roman" w:eastAsia="Times New Roman" w:hAnsi="Times New Roman" w:cs="Times New Roman"/>
          <w:sz w:val="24"/>
          <w:szCs w:val="24"/>
        </w:rPr>
      </w:pPr>
    </w:p>
    <w:p w14:paraId="749C2248" w14:textId="77777777" w:rsidR="00B82B03" w:rsidRPr="00B82B03" w:rsidRDefault="00B82B03" w:rsidP="00B82B03">
      <w:pPr>
        <w:rPr>
          <w:rFonts w:ascii="Times New Roman" w:eastAsia="Times New Roman" w:hAnsi="Times New Roman" w:cs="Times New Roman"/>
          <w:sz w:val="24"/>
          <w:szCs w:val="24"/>
        </w:rPr>
      </w:pPr>
    </w:p>
    <w:p w14:paraId="2BB6973E" w14:textId="77777777" w:rsidR="00B82B03" w:rsidRPr="00B82B03" w:rsidRDefault="00B82B03" w:rsidP="00B82B03">
      <w:pPr>
        <w:rPr>
          <w:rFonts w:ascii="Times New Roman" w:eastAsia="Times New Roman" w:hAnsi="Times New Roman" w:cs="Times New Roman"/>
          <w:sz w:val="24"/>
          <w:szCs w:val="24"/>
        </w:rPr>
      </w:pPr>
    </w:p>
    <w:p w14:paraId="02EE14A0" w14:textId="77777777" w:rsidR="00B82B03" w:rsidRPr="00B82B03" w:rsidRDefault="00B82B03" w:rsidP="00B82B03">
      <w:pPr>
        <w:rPr>
          <w:rFonts w:ascii="Times New Roman" w:eastAsia="Times New Roman" w:hAnsi="Times New Roman" w:cs="Times New Roman"/>
          <w:sz w:val="24"/>
          <w:szCs w:val="24"/>
        </w:rPr>
      </w:pPr>
    </w:p>
    <w:p w14:paraId="693AB712" w14:textId="77777777" w:rsidR="00B82B03" w:rsidRPr="00B82B03" w:rsidRDefault="00B82B03" w:rsidP="00B82B03">
      <w:pPr>
        <w:rPr>
          <w:rFonts w:ascii="Times New Roman" w:eastAsia="Times New Roman" w:hAnsi="Times New Roman" w:cs="Times New Roman"/>
          <w:sz w:val="24"/>
          <w:szCs w:val="24"/>
        </w:rPr>
      </w:pPr>
    </w:p>
    <w:p w14:paraId="43CE4917" w14:textId="77777777" w:rsidR="00B82B03" w:rsidRPr="00B82B03" w:rsidRDefault="00B82B03" w:rsidP="00B82B03">
      <w:pPr>
        <w:rPr>
          <w:rFonts w:ascii="Times New Roman" w:eastAsia="Times New Roman" w:hAnsi="Times New Roman" w:cs="Times New Roman"/>
          <w:sz w:val="24"/>
          <w:szCs w:val="24"/>
        </w:rPr>
      </w:pPr>
    </w:p>
    <w:p w14:paraId="58B19907" w14:textId="77777777" w:rsidR="00B82B03" w:rsidRPr="00B82B03" w:rsidRDefault="00B82B03" w:rsidP="00B82B03">
      <w:pPr>
        <w:rPr>
          <w:rFonts w:ascii="Times New Roman" w:eastAsia="Times New Roman" w:hAnsi="Times New Roman" w:cs="Times New Roman"/>
          <w:sz w:val="24"/>
          <w:szCs w:val="24"/>
        </w:rPr>
      </w:pPr>
    </w:p>
    <w:p w14:paraId="6A08155F" w14:textId="77777777" w:rsidR="00B82B03" w:rsidRPr="00B82B03" w:rsidRDefault="00B82B03" w:rsidP="00B82B03">
      <w:pPr>
        <w:rPr>
          <w:rFonts w:ascii="Times New Roman" w:eastAsia="Times New Roman" w:hAnsi="Times New Roman" w:cs="Times New Roman"/>
          <w:sz w:val="24"/>
          <w:szCs w:val="24"/>
        </w:rPr>
      </w:pPr>
    </w:p>
    <w:p w14:paraId="5FC35EB0" w14:textId="77777777" w:rsidR="00B82B03" w:rsidRPr="00B82B03" w:rsidRDefault="00B82B03" w:rsidP="00B82B03">
      <w:pPr>
        <w:rPr>
          <w:rFonts w:ascii="Times New Roman" w:eastAsia="Times New Roman" w:hAnsi="Times New Roman" w:cs="Times New Roman"/>
          <w:sz w:val="24"/>
          <w:szCs w:val="24"/>
        </w:rPr>
      </w:pPr>
    </w:p>
    <w:p w14:paraId="5CC48345" w14:textId="77777777" w:rsidR="00B82B03" w:rsidRPr="00B82B03" w:rsidRDefault="00B82B03" w:rsidP="00B82B03">
      <w:pPr>
        <w:rPr>
          <w:rFonts w:ascii="Times New Roman" w:eastAsia="Times New Roman" w:hAnsi="Times New Roman" w:cs="Times New Roman"/>
          <w:sz w:val="24"/>
          <w:szCs w:val="24"/>
        </w:rPr>
      </w:pPr>
    </w:p>
    <w:p w14:paraId="0DB20A74" w14:textId="77777777" w:rsidR="00B82B03" w:rsidRPr="00B82B03" w:rsidRDefault="00B82B03" w:rsidP="00B82B03">
      <w:pPr>
        <w:rPr>
          <w:rFonts w:ascii="Times New Roman" w:eastAsia="Times New Roman" w:hAnsi="Times New Roman" w:cs="Times New Roman"/>
          <w:sz w:val="24"/>
          <w:szCs w:val="24"/>
        </w:rPr>
      </w:pPr>
    </w:p>
    <w:p w14:paraId="1D90F783" w14:textId="7116E883" w:rsidR="00D67C2A" w:rsidRPr="00B82B03" w:rsidRDefault="00D67C2A" w:rsidP="00B82B03">
      <w:pPr>
        <w:tabs>
          <w:tab w:val="left" w:pos="990"/>
        </w:tabs>
        <w:rPr>
          <w:rFonts w:ascii="Times New Roman" w:eastAsia="Times New Roman" w:hAnsi="Times New Roman" w:cs="Times New Roman"/>
          <w:sz w:val="24"/>
          <w:szCs w:val="24"/>
        </w:rPr>
      </w:pPr>
      <w:bookmarkStart w:id="46" w:name="_GoBack"/>
      <w:bookmarkEnd w:id="46"/>
    </w:p>
    <w:sectPr w:rsidR="00D67C2A" w:rsidRPr="00B82B03" w:rsidSect="003E0229">
      <w:footerReference w:type="default" r:id="rId47"/>
      <w:pgSz w:w="12240" w:h="15840"/>
      <w:pgMar w:top="1440" w:right="851" w:bottom="1440"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A3D7D" w14:textId="77777777" w:rsidR="00EB5C21" w:rsidRDefault="00EB5C21">
      <w:pPr>
        <w:spacing w:after="0" w:line="240" w:lineRule="auto"/>
      </w:pPr>
      <w:r>
        <w:separator/>
      </w:r>
    </w:p>
  </w:endnote>
  <w:endnote w:type="continuationSeparator" w:id="0">
    <w:p w14:paraId="0F38F9BB" w14:textId="77777777" w:rsidR="00EB5C21" w:rsidRDefault="00EB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FF" w14:textId="77777777" w:rsidR="006508A9" w:rsidRDefault="006508A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*Veidnis paredzēts profesionālās pamatizglītības un profesionālās vidējās izglītības iestādēm</w:t>
    </w:r>
  </w:p>
  <w:p w14:paraId="00000500" w14:textId="77777777" w:rsidR="006508A9" w:rsidRDefault="006508A9">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4AC83" w14:textId="77777777" w:rsidR="00EB5C21" w:rsidRDefault="00EB5C21">
      <w:pPr>
        <w:spacing w:after="0" w:line="240" w:lineRule="auto"/>
      </w:pPr>
      <w:r>
        <w:separator/>
      </w:r>
    </w:p>
  </w:footnote>
  <w:footnote w:type="continuationSeparator" w:id="0">
    <w:p w14:paraId="44E1F4EB" w14:textId="77777777" w:rsidR="00EB5C21" w:rsidRDefault="00EB5C21">
      <w:pPr>
        <w:spacing w:after="0" w:line="240" w:lineRule="auto"/>
      </w:pPr>
      <w:r>
        <w:continuationSeparator/>
      </w:r>
    </w:p>
  </w:footnote>
  <w:footnote w:id="1">
    <w:p w14:paraId="70A8822A" w14:textId="64196286" w:rsidR="006508A9" w:rsidRDefault="006508A9">
      <w:pPr>
        <w:pStyle w:val="Vresteksts"/>
      </w:pPr>
      <w:r>
        <w:rPr>
          <w:rStyle w:val="Vresatsauce"/>
        </w:rPr>
        <w:footnoteRef/>
      </w:r>
      <w:r>
        <w:t xml:space="preserve"> </w:t>
      </w:r>
      <w:hyperlink r:id="rId1" w:history="1">
        <w:r w:rsidRPr="00160E1E">
          <w:rPr>
            <w:rStyle w:val="Hipersaite"/>
          </w:rPr>
          <w:t>https://www.siva.gov.lv/lv/media/9593/download?attachment</w:t>
        </w:r>
      </w:hyperlink>
    </w:p>
    <w:p w14:paraId="5C8E03A5" w14:textId="269A7DCD" w:rsidR="006508A9" w:rsidRDefault="00EB5C21">
      <w:pPr>
        <w:pStyle w:val="Vresteksts"/>
        <w:rPr>
          <w:lang w:val="lv-LV"/>
        </w:rPr>
      </w:pPr>
      <w:hyperlink r:id="rId2" w:history="1">
        <w:r w:rsidR="006508A9" w:rsidRPr="00160E1E">
          <w:rPr>
            <w:rStyle w:val="Hipersaite"/>
            <w:lang w:val="lv-LV"/>
          </w:rPr>
          <w:t>https://www.siva.gov.lv/lv/media/9596/download?attachment</w:t>
        </w:r>
      </w:hyperlink>
    </w:p>
    <w:p w14:paraId="17CBA8B0" w14:textId="61DCD035" w:rsidR="006508A9" w:rsidRPr="00C57054" w:rsidRDefault="00EB5C21">
      <w:pPr>
        <w:pStyle w:val="Vresteksts"/>
        <w:rPr>
          <w:lang w:val="lv-LV"/>
        </w:rPr>
      </w:pPr>
      <w:hyperlink r:id="rId3" w:history="1">
        <w:r w:rsidR="00F20A27" w:rsidRPr="003A7FDF">
          <w:rPr>
            <w:rStyle w:val="Hipersaite"/>
            <w:lang w:val="lv-LV"/>
          </w:rPr>
          <w:t>https://www.siva.gov.lv/lv/media/9599/download?attachment</w:t>
        </w:r>
      </w:hyperlink>
      <w:r w:rsidR="00F20A27">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8EF"/>
    <w:multiLevelType w:val="multilevel"/>
    <w:tmpl w:val="69DE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F4F54"/>
    <w:multiLevelType w:val="multilevel"/>
    <w:tmpl w:val="0F6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C51D3"/>
    <w:multiLevelType w:val="multilevel"/>
    <w:tmpl w:val="BB74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F0E3E"/>
    <w:multiLevelType w:val="multilevel"/>
    <w:tmpl w:val="39FC0C38"/>
    <w:lvl w:ilvl="0">
      <w:start w:val="4"/>
      <w:numFmt w:val="decimal"/>
      <w:lvlText w:val="%1."/>
      <w:lvlJc w:val="left"/>
      <w:pPr>
        <w:ind w:left="360" w:hanging="360"/>
      </w:pPr>
      <w:rPr>
        <w:rFonts w:ascii="Calibri" w:hAnsi="Calibri" w:cs="Calibri" w:hint="default"/>
        <w:sz w:val="22"/>
      </w:rPr>
    </w:lvl>
    <w:lvl w:ilvl="1">
      <w:start w:val="1"/>
      <w:numFmt w:val="decimal"/>
      <w:lvlText w:val="%1.%2."/>
      <w:lvlJc w:val="left"/>
      <w:pPr>
        <w:ind w:left="720" w:hanging="72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1080" w:hanging="108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440" w:hanging="144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800" w:hanging="180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4" w15:restartNumberingAfterBreak="0">
    <w:nsid w:val="0F6F5844"/>
    <w:multiLevelType w:val="multilevel"/>
    <w:tmpl w:val="D982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0441"/>
    <w:multiLevelType w:val="multilevel"/>
    <w:tmpl w:val="C7DCCA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42659D"/>
    <w:multiLevelType w:val="hybridMultilevel"/>
    <w:tmpl w:val="EE1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77AA"/>
    <w:multiLevelType w:val="hybridMultilevel"/>
    <w:tmpl w:val="D8D2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252A5"/>
    <w:multiLevelType w:val="multilevel"/>
    <w:tmpl w:val="90046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E8386D"/>
    <w:multiLevelType w:val="hybridMultilevel"/>
    <w:tmpl w:val="BF72EC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186472A"/>
    <w:multiLevelType w:val="hybridMultilevel"/>
    <w:tmpl w:val="697C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921D2"/>
    <w:multiLevelType w:val="multilevel"/>
    <w:tmpl w:val="36F476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231D7"/>
    <w:multiLevelType w:val="multilevel"/>
    <w:tmpl w:val="AC28F02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B0020D"/>
    <w:multiLevelType w:val="multilevel"/>
    <w:tmpl w:val="93CC82AE"/>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2FB03B49"/>
    <w:multiLevelType w:val="multilevel"/>
    <w:tmpl w:val="3154B07E"/>
    <w:lvl w:ilvl="0">
      <w:start w:val="1"/>
      <w:numFmt w:val="decimal"/>
      <w:lvlText w:val="%1."/>
      <w:lvlJc w:val="left"/>
      <w:pPr>
        <w:ind w:left="720" w:hanging="360"/>
      </w:pPr>
      <w:rPr>
        <w:b/>
        <w:bCs/>
        <w:color w:val="000000"/>
      </w:rPr>
    </w:lvl>
    <w:lvl w:ilvl="1">
      <w:start w:val="1"/>
      <w:numFmt w:val="decimal"/>
      <w:lvlText w:val="%1.%2."/>
      <w:lvlJc w:val="left"/>
      <w:pPr>
        <w:ind w:left="360" w:hanging="360"/>
      </w:pPr>
      <w:rPr>
        <w:b/>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FCF4BA0"/>
    <w:multiLevelType w:val="multilevel"/>
    <w:tmpl w:val="54FCC0E8"/>
    <w:lvl w:ilvl="0">
      <w:start w:val="1"/>
      <w:numFmt w:val="bullet"/>
      <w:lvlText w:val=""/>
      <w:lvlJc w:val="left"/>
      <w:pPr>
        <w:ind w:left="540" w:hanging="540"/>
      </w:pPr>
      <w:rPr>
        <w:rFonts w:ascii="Symbol" w:hAnsi="Symbol" w:hint="default"/>
        <w:sz w:val="24"/>
      </w:rPr>
    </w:lvl>
    <w:lvl w:ilvl="1">
      <w:start w:val="2"/>
      <w:numFmt w:val="decimal"/>
      <w:lvlText w:val="%1.%2."/>
      <w:lvlJc w:val="left"/>
      <w:pPr>
        <w:ind w:left="1440" w:hanging="720"/>
      </w:pPr>
      <w:rPr>
        <w:rFonts w:eastAsiaTheme="minorHAnsi"/>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3240" w:hanging="1080"/>
      </w:pPr>
      <w:rPr>
        <w:rFonts w:eastAsiaTheme="minorHAnsi"/>
        <w:sz w:val="24"/>
      </w:rPr>
    </w:lvl>
    <w:lvl w:ilvl="4">
      <w:start w:val="1"/>
      <w:numFmt w:val="decimal"/>
      <w:lvlText w:val="%1.%2.%3.%4.%5."/>
      <w:lvlJc w:val="left"/>
      <w:pPr>
        <w:ind w:left="3960" w:hanging="1080"/>
      </w:pPr>
      <w:rPr>
        <w:rFonts w:eastAsiaTheme="minorHAnsi"/>
        <w:sz w:val="24"/>
      </w:rPr>
    </w:lvl>
    <w:lvl w:ilvl="5">
      <w:start w:val="1"/>
      <w:numFmt w:val="decimal"/>
      <w:lvlText w:val="%1.%2.%3.%4.%5.%6."/>
      <w:lvlJc w:val="left"/>
      <w:pPr>
        <w:ind w:left="5040" w:hanging="1440"/>
      </w:pPr>
      <w:rPr>
        <w:rFonts w:eastAsiaTheme="minorHAnsi"/>
        <w:sz w:val="24"/>
      </w:rPr>
    </w:lvl>
    <w:lvl w:ilvl="6">
      <w:start w:val="1"/>
      <w:numFmt w:val="decimal"/>
      <w:lvlText w:val="%1.%2.%3.%4.%5.%6.%7."/>
      <w:lvlJc w:val="left"/>
      <w:pPr>
        <w:ind w:left="6120" w:hanging="1800"/>
      </w:pPr>
      <w:rPr>
        <w:rFonts w:eastAsiaTheme="minorHAnsi"/>
        <w:sz w:val="24"/>
      </w:rPr>
    </w:lvl>
    <w:lvl w:ilvl="7">
      <w:start w:val="1"/>
      <w:numFmt w:val="decimal"/>
      <w:lvlText w:val="%1.%2.%3.%4.%5.%6.%7.%8."/>
      <w:lvlJc w:val="left"/>
      <w:pPr>
        <w:ind w:left="6840" w:hanging="1800"/>
      </w:pPr>
      <w:rPr>
        <w:rFonts w:eastAsiaTheme="minorHAnsi"/>
        <w:sz w:val="24"/>
      </w:rPr>
    </w:lvl>
    <w:lvl w:ilvl="8">
      <w:start w:val="1"/>
      <w:numFmt w:val="decimal"/>
      <w:lvlText w:val="%1.%2.%3.%4.%5.%6.%7.%8.%9."/>
      <w:lvlJc w:val="left"/>
      <w:pPr>
        <w:ind w:left="7920" w:hanging="2160"/>
      </w:pPr>
      <w:rPr>
        <w:rFonts w:eastAsiaTheme="minorHAnsi"/>
        <w:sz w:val="24"/>
      </w:rPr>
    </w:lvl>
  </w:abstractNum>
  <w:abstractNum w:abstractNumId="16" w15:restartNumberingAfterBreak="0">
    <w:nsid w:val="307247B5"/>
    <w:multiLevelType w:val="multilevel"/>
    <w:tmpl w:val="7EFAB9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717A25"/>
    <w:multiLevelType w:val="hybridMultilevel"/>
    <w:tmpl w:val="DA5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A5F17"/>
    <w:multiLevelType w:val="multilevel"/>
    <w:tmpl w:val="A0624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A23C61"/>
    <w:multiLevelType w:val="multilevel"/>
    <w:tmpl w:val="12C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6E04"/>
    <w:multiLevelType w:val="multilevel"/>
    <w:tmpl w:val="3154B07E"/>
    <w:lvl w:ilvl="0">
      <w:start w:val="1"/>
      <w:numFmt w:val="decimal"/>
      <w:lvlText w:val="%1."/>
      <w:lvlJc w:val="left"/>
      <w:pPr>
        <w:ind w:left="720" w:hanging="360"/>
      </w:pPr>
      <w:rPr>
        <w:b/>
        <w:bCs/>
        <w:color w:val="000000"/>
      </w:rPr>
    </w:lvl>
    <w:lvl w:ilvl="1">
      <w:start w:val="1"/>
      <w:numFmt w:val="decimal"/>
      <w:lvlText w:val="%1.%2."/>
      <w:lvlJc w:val="left"/>
      <w:pPr>
        <w:ind w:left="360" w:hanging="360"/>
      </w:pPr>
      <w:rPr>
        <w:b/>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48A94AB3"/>
    <w:multiLevelType w:val="multilevel"/>
    <w:tmpl w:val="067C2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654C4E"/>
    <w:multiLevelType w:val="multilevel"/>
    <w:tmpl w:val="54FCC0E8"/>
    <w:lvl w:ilvl="0">
      <w:start w:val="1"/>
      <w:numFmt w:val="bullet"/>
      <w:lvlText w:val=""/>
      <w:lvlJc w:val="left"/>
      <w:pPr>
        <w:ind w:left="540" w:hanging="540"/>
      </w:pPr>
      <w:rPr>
        <w:rFonts w:ascii="Symbol" w:hAnsi="Symbol" w:hint="default"/>
        <w:sz w:val="24"/>
      </w:rPr>
    </w:lvl>
    <w:lvl w:ilvl="1">
      <w:start w:val="2"/>
      <w:numFmt w:val="decimal"/>
      <w:lvlText w:val="%1.%2."/>
      <w:lvlJc w:val="left"/>
      <w:pPr>
        <w:ind w:left="1440" w:hanging="720"/>
      </w:pPr>
      <w:rPr>
        <w:rFonts w:eastAsiaTheme="minorHAnsi"/>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3240" w:hanging="1080"/>
      </w:pPr>
      <w:rPr>
        <w:rFonts w:eastAsiaTheme="minorHAnsi"/>
        <w:sz w:val="24"/>
      </w:rPr>
    </w:lvl>
    <w:lvl w:ilvl="4">
      <w:start w:val="1"/>
      <w:numFmt w:val="decimal"/>
      <w:lvlText w:val="%1.%2.%3.%4.%5."/>
      <w:lvlJc w:val="left"/>
      <w:pPr>
        <w:ind w:left="3960" w:hanging="1080"/>
      </w:pPr>
      <w:rPr>
        <w:rFonts w:eastAsiaTheme="minorHAnsi"/>
        <w:sz w:val="24"/>
      </w:rPr>
    </w:lvl>
    <w:lvl w:ilvl="5">
      <w:start w:val="1"/>
      <w:numFmt w:val="decimal"/>
      <w:lvlText w:val="%1.%2.%3.%4.%5.%6."/>
      <w:lvlJc w:val="left"/>
      <w:pPr>
        <w:ind w:left="5040" w:hanging="1440"/>
      </w:pPr>
      <w:rPr>
        <w:rFonts w:eastAsiaTheme="minorHAnsi"/>
        <w:sz w:val="24"/>
      </w:rPr>
    </w:lvl>
    <w:lvl w:ilvl="6">
      <w:start w:val="1"/>
      <w:numFmt w:val="decimal"/>
      <w:lvlText w:val="%1.%2.%3.%4.%5.%6.%7."/>
      <w:lvlJc w:val="left"/>
      <w:pPr>
        <w:ind w:left="6120" w:hanging="1800"/>
      </w:pPr>
      <w:rPr>
        <w:rFonts w:eastAsiaTheme="minorHAnsi"/>
        <w:sz w:val="24"/>
      </w:rPr>
    </w:lvl>
    <w:lvl w:ilvl="7">
      <w:start w:val="1"/>
      <w:numFmt w:val="decimal"/>
      <w:lvlText w:val="%1.%2.%3.%4.%5.%6.%7.%8."/>
      <w:lvlJc w:val="left"/>
      <w:pPr>
        <w:ind w:left="6840" w:hanging="1800"/>
      </w:pPr>
      <w:rPr>
        <w:rFonts w:eastAsiaTheme="minorHAnsi"/>
        <w:sz w:val="24"/>
      </w:rPr>
    </w:lvl>
    <w:lvl w:ilvl="8">
      <w:start w:val="1"/>
      <w:numFmt w:val="decimal"/>
      <w:lvlText w:val="%1.%2.%3.%4.%5.%6.%7.%8.%9."/>
      <w:lvlJc w:val="left"/>
      <w:pPr>
        <w:ind w:left="7920" w:hanging="2160"/>
      </w:pPr>
      <w:rPr>
        <w:rFonts w:eastAsiaTheme="minorHAnsi"/>
        <w:sz w:val="24"/>
      </w:rPr>
    </w:lvl>
  </w:abstractNum>
  <w:abstractNum w:abstractNumId="24" w15:restartNumberingAfterBreak="0">
    <w:nsid w:val="4AA030FF"/>
    <w:multiLevelType w:val="multilevel"/>
    <w:tmpl w:val="C0BA2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943080"/>
    <w:multiLevelType w:val="multilevel"/>
    <w:tmpl w:val="932A2D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4E7490"/>
    <w:multiLevelType w:val="multilevel"/>
    <w:tmpl w:val="B1081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771162"/>
    <w:multiLevelType w:val="multilevel"/>
    <w:tmpl w:val="9C364D6A"/>
    <w:lvl w:ilvl="0">
      <w:start w:val="5"/>
      <w:numFmt w:val="decimal"/>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3BC07BC"/>
    <w:multiLevelType w:val="multilevel"/>
    <w:tmpl w:val="93CC82AE"/>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5A2502D0"/>
    <w:multiLevelType w:val="multilevel"/>
    <w:tmpl w:val="1D4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4179DA"/>
    <w:multiLevelType w:val="hybridMultilevel"/>
    <w:tmpl w:val="16A05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A95D92"/>
    <w:multiLevelType w:val="multilevel"/>
    <w:tmpl w:val="0784B05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214681"/>
    <w:multiLevelType w:val="multilevel"/>
    <w:tmpl w:val="FBC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E639A"/>
    <w:multiLevelType w:val="multilevel"/>
    <w:tmpl w:val="B3D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66787"/>
    <w:multiLevelType w:val="hybridMultilevel"/>
    <w:tmpl w:val="F16EC6D0"/>
    <w:lvl w:ilvl="0" w:tplc="8E3299E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8926588"/>
    <w:multiLevelType w:val="multilevel"/>
    <w:tmpl w:val="CA1C4FC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F920BE4"/>
    <w:multiLevelType w:val="multilevel"/>
    <w:tmpl w:val="B81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37C74"/>
    <w:multiLevelType w:val="multilevel"/>
    <w:tmpl w:val="88E2AA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880307"/>
    <w:multiLevelType w:val="multilevel"/>
    <w:tmpl w:val="AAFAD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8B7171"/>
    <w:multiLevelType w:val="multilevel"/>
    <w:tmpl w:val="9846283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40" w15:restartNumberingAfterBreak="0">
    <w:nsid w:val="7FDA18B3"/>
    <w:multiLevelType w:val="multilevel"/>
    <w:tmpl w:val="868E5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35"/>
  </w:num>
  <w:num w:numId="3">
    <w:abstractNumId w:val="27"/>
  </w:num>
  <w:num w:numId="4">
    <w:abstractNumId w:val="21"/>
  </w:num>
  <w:num w:numId="5">
    <w:abstractNumId w:val="38"/>
  </w:num>
  <w:num w:numId="6">
    <w:abstractNumId w:val="25"/>
  </w:num>
  <w:num w:numId="7">
    <w:abstractNumId w:val="5"/>
  </w:num>
  <w:num w:numId="8">
    <w:abstractNumId w:val="13"/>
  </w:num>
  <w:num w:numId="9">
    <w:abstractNumId w:val="8"/>
  </w:num>
  <w:num w:numId="10">
    <w:abstractNumId w:val="22"/>
  </w:num>
  <w:num w:numId="11">
    <w:abstractNumId w:val="39"/>
  </w:num>
  <w:num w:numId="12">
    <w:abstractNumId w:val="24"/>
  </w:num>
  <w:num w:numId="13">
    <w:abstractNumId w:val="31"/>
  </w:num>
  <w:num w:numId="14">
    <w:abstractNumId w:val="11"/>
  </w:num>
  <w:num w:numId="15">
    <w:abstractNumId w:val="19"/>
  </w:num>
  <w:num w:numId="16">
    <w:abstractNumId w:val="3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17"/>
  </w:num>
  <w:num w:numId="21">
    <w:abstractNumId w:val="6"/>
  </w:num>
  <w:num w:numId="22">
    <w:abstractNumId w:val="37"/>
  </w:num>
  <w:num w:numId="23">
    <w:abstractNumId w:val="15"/>
  </w:num>
  <w:num w:numId="24">
    <w:abstractNumId w:val="23"/>
  </w:num>
  <w:num w:numId="25">
    <w:abstractNumId w:val="14"/>
  </w:num>
  <w:num w:numId="26">
    <w:abstractNumId w:val="12"/>
  </w:num>
  <w:num w:numId="27">
    <w:abstractNumId w:val="28"/>
  </w:num>
  <w:num w:numId="28">
    <w:abstractNumId w:val="9"/>
  </w:num>
  <w:num w:numId="29">
    <w:abstractNumId w:val="30"/>
  </w:num>
  <w:num w:numId="30">
    <w:abstractNumId w:val="26"/>
  </w:num>
  <w:num w:numId="31">
    <w:abstractNumId w:val="3"/>
  </w:num>
  <w:num w:numId="32">
    <w:abstractNumId w:val="16"/>
  </w:num>
  <w:num w:numId="33">
    <w:abstractNumId w:val="32"/>
  </w:num>
  <w:num w:numId="34">
    <w:abstractNumId w:val="0"/>
  </w:num>
  <w:num w:numId="35">
    <w:abstractNumId w:val="33"/>
  </w:num>
  <w:num w:numId="36">
    <w:abstractNumId w:val="4"/>
  </w:num>
  <w:num w:numId="37">
    <w:abstractNumId w:val="29"/>
  </w:num>
  <w:num w:numId="38">
    <w:abstractNumId w:val="2"/>
  </w:num>
  <w:num w:numId="39">
    <w:abstractNumId w:val="36"/>
  </w:num>
  <w:num w:numId="40">
    <w:abstractNumId w:val="1"/>
  </w:num>
  <w:num w:numId="4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29"/>
    <w:rsid w:val="00001612"/>
    <w:rsid w:val="00001ADC"/>
    <w:rsid w:val="00004042"/>
    <w:rsid w:val="000110A7"/>
    <w:rsid w:val="00015BE6"/>
    <w:rsid w:val="00015C2E"/>
    <w:rsid w:val="0002003D"/>
    <w:rsid w:val="00024195"/>
    <w:rsid w:val="00034118"/>
    <w:rsid w:val="00035EE0"/>
    <w:rsid w:val="00037CEA"/>
    <w:rsid w:val="00045172"/>
    <w:rsid w:val="00045D95"/>
    <w:rsid w:val="000558D1"/>
    <w:rsid w:val="00055933"/>
    <w:rsid w:val="000619D8"/>
    <w:rsid w:val="00062AEA"/>
    <w:rsid w:val="00070997"/>
    <w:rsid w:val="00076CE1"/>
    <w:rsid w:val="00077CF3"/>
    <w:rsid w:val="00077FE2"/>
    <w:rsid w:val="00081235"/>
    <w:rsid w:val="00085539"/>
    <w:rsid w:val="00085D19"/>
    <w:rsid w:val="00085FBE"/>
    <w:rsid w:val="000875D0"/>
    <w:rsid w:val="000945AA"/>
    <w:rsid w:val="00094A8A"/>
    <w:rsid w:val="00096FE8"/>
    <w:rsid w:val="000A0164"/>
    <w:rsid w:val="000A0F35"/>
    <w:rsid w:val="000A115E"/>
    <w:rsid w:val="000A1F82"/>
    <w:rsid w:val="000A2579"/>
    <w:rsid w:val="000A6213"/>
    <w:rsid w:val="000B12B8"/>
    <w:rsid w:val="000B72A3"/>
    <w:rsid w:val="000C0726"/>
    <w:rsid w:val="000C24E3"/>
    <w:rsid w:val="000C7ECD"/>
    <w:rsid w:val="000D26E8"/>
    <w:rsid w:val="000D3F2A"/>
    <w:rsid w:val="000D432A"/>
    <w:rsid w:val="000E35B8"/>
    <w:rsid w:val="000F1EA1"/>
    <w:rsid w:val="000F3CCD"/>
    <w:rsid w:val="000F7777"/>
    <w:rsid w:val="001034D9"/>
    <w:rsid w:val="00106F0D"/>
    <w:rsid w:val="00111B56"/>
    <w:rsid w:val="00114B52"/>
    <w:rsid w:val="00121FAA"/>
    <w:rsid w:val="00125289"/>
    <w:rsid w:val="00125770"/>
    <w:rsid w:val="00132BC6"/>
    <w:rsid w:val="00133C9A"/>
    <w:rsid w:val="001340E4"/>
    <w:rsid w:val="00134DEE"/>
    <w:rsid w:val="001357B5"/>
    <w:rsid w:val="001414FC"/>
    <w:rsid w:val="00142A49"/>
    <w:rsid w:val="00151029"/>
    <w:rsid w:val="00152643"/>
    <w:rsid w:val="00154785"/>
    <w:rsid w:val="0016708C"/>
    <w:rsid w:val="001717F4"/>
    <w:rsid w:val="001760D5"/>
    <w:rsid w:val="00177DA5"/>
    <w:rsid w:val="00181ECF"/>
    <w:rsid w:val="00182F6B"/>
    <w:rsid w:val="00183D0E"/>
    <w:rsid w:val="001843C3"/>
    <w:rsid w:val="00184E61"/>
    <w:rsid w:val="001869C9"/>
    <w:rsid w:val="00190AEF"/>
    <w:rsid w:val="00195AB9"/>
    <w:rsid w:val="00195BBE"/>
    <w:rsid w:val="001A0FD8"/>
    <w:rsid w:val="001A7664"/>
    <w:rsid w:val="001B39B8"/>
    <w:rsid w:val="001B4B32"/>
    <w:rsid w:val="001B6D67"/>
    <w:rsid w:val="001B79C1"/>
    <w:rsid w:val="001C0A27"/>
    <w:rsid w:val="001C0AD6"/>
    <w:rsid w:val="001C2DB1"/>
    <w:rsid w:val="001D152F"/>
    <w:rsid w:val="001D1EF5"/>
    <w:rsid w:val="001D3DEC"/>
    <w:rsid w:val="001D5703"/>
    <w:rsid w:val="001E0067"/>
    <w:rsid w:val="001E4F94"/>
    <w:rsid w:val="001F16F6"/>
    <w:rsid w:val="001F796A"/>
    <w:rsid w:val="00202786"/>
    <w:rsid w:val="002048D9"/>
    <w:rsid w:val="00205AAF"/>
    <w:rsid w:val="0020771B"/>
    <w:rsid w:val="00207C11"/>
    <w:rsid w:val="00211AFC"/>
    <w:rsid w:val="00212B19"/>
    <w:rsid w:val="00215DE3"/>
    <w:rsid w:val="00216E71"/>
    <w:rsid w:val="00222B2C"/>
    <w:rsid w:val="0022735E"/>
    <w:rsid w:val="002319C1"/>
    <w:rsid w:val="00234F59"/>
    <w:rsid w:val="00236794"/>
    <w:rsid w:val="0023738C"/>
    <w:rsid w:val="00237874"/>
    <w:rsid w:val="00242079"/>
    <w:rsid w:val="00244F5E"/>
    <w:rsid w:val="00245CB1"/>
    <w:rsid w:val="00252C15"/>
    <w:rsid w:val="00253422"/>
    <w:rsid w:val="002644B0"/>
    <w:rsid w:val="00266584"/>
    <w:rsid w:val="00273635"/>
    <w:rsid w:val="00273CB4"/>
    <w:rsid w:val="00275728"/>
    <w:rsid w:val="00276810"/>
    <w:rsid w:val="00276C7E"/>
    <w:rsid w:val="00280D9D"/>
    <w:rsid w:val="00281A7B"/>
    <w:rsid w:val="00284248"/>
    <w:rsid w:val="002869B6"/>
    <w:rsid w:val="00296A8E"/>
    <w:rsid w:val="00297C60"/>
    <w:rsid w:val="002A0CD6"/>
    <w:rsid w:val="002A2336"/>
    <w:rsid w:val="002A368A"/>
    <w:rsid w:val="002A65C7"/>
    <w:rsid w:val="002B07F7"/>
    <w:rsid w:val="002B0FE0"/>
    <w:rsid w:val="002B3ECB"/>
    <w:rsid w:val="002B4B28"/>
    <w:rsid w:val="002B5666"/>
    <w:rsid w:val="002C2F7C"/>
    <w:rsid w:val="002C3F8E"/>
    <w:rsid w:val="002D0BA6"/>
    <w:rsid w:val="002E5721"/>
    <w:rsid w:val="002E611E"/>
    <w:rsid w:val="002F255E"/>
    <w:rsid w:val="003000F4"/>
    <w:rsid w:val="003001E1"/>
    <w:rsid w:val="00304158"/>
    <w:rsid w:val="003041E0"/>
    <w:rsid w:val="00307B14"/>
    <w:rsid w:val="00313105"/>
    <w:rsid w:val="003131A6"/>
    <w:rsid w:val="00316738"/>
    <w:rsid w:val="00317016"/>
    <w:rsid w:val="00317F5F"/>
    <w:rsid w:val="00322CBF"/>
    <w:rsid w:val="00326050"/>
    <w:rsid w:val="0032650E"/>
    <w:rsid w:val="003277CD"/>
    <w:rsid w:val="003341D5"/>
    <w:rsid w:val="00342BB5"/>
    <w:rsid w:val="00343F7F"/>
    <w:rsid w:val="00354827"/>
    <w:rsid w:val="00355781"/>
    <w:rsid w:val="0035638F"/>
    <w:rsid w:val="00357F92"/>
    <w:rsid w:val="00360DAD"/>
    <w:rsid w:val="00371E6B"/>
    <w:rsid w:val="003839CB"/>
    <w:rsid w:val="00384978"/>
    <w:rsid w:val="003904F4"/>
    <w:rsid w:val="00394529"/>
    <w:rsid w:val="00396266"/>
    <w:rsid w:val="003A33EA"/>
    <w:rsid w:val="003B0F4A"/>
    <w:rsid w:val="003B3BFA"/>
    <w:rsid w:val="003B61B6"/>
    <w:rsid w:val="003C3B4F"/>
    <w:rsid w:val="003C4951"/>
    <w:rsid w:val="003D3F93"/>
    <w:rsid w:val="003E0229"/>
    <w:rsid w:val="003E05F0"/>
    <w:rsid w:val="003E1DEE"/>
    <w:rsid w:val="003E2784"/>
    <w:rsid w:val="003E3CFB"/>
    <w:rsid w:val="003E4AC8"/>
    <w:rsid w:val="003E753A"/>
    <w:rsid w:val="003F3B2A"/>
    <w:rsid w:val="00400F66"/>
    <w:rsid w:val="004011EE"/>
    <w:rsid w:val="004075B6"/>
    <w:rsid w:val="0041238C"/>
    <w:rsid w:val="004133B5"/>
    <w:rsid w:val="004156F4"/>
    <w:rsid w:val="00416217"/>
    <w:rsid w:val="004166AA"/>
    <w:rsid w:val="004179E4"/>
    <w:rsid w:val="0042169F"/>
    <w:rsid w:val="00425CE4"/>
    <w:rsid w:val="00431899"/>
    <w:rsid w:val="00432154"/>
    <w:rsid w:val="00435329"/>
    <w:rsid w:val="004367E7"/>
    <w:rsid w:val="00436EF4"/>
    <w:rsid w:val="00444E8C"/>
    <w:rsid w:val="0045084C"/>
    <w:rsid w:val="004540FB"/>
    <w:rsid w:val="00456AA5"/>
    <w:rsid w:val="004577C2"/>
    <w:rsid w:val="004579CF"/>
    <w:rsid w:val="004600DC"/>
    <w:rsid w:val="004603AA"/>
    <w:rsid w:val="004616EC"/>
    <w:rsid w:val="004667DF"/>
    <w:rsid w:val="004670F3"/>
    <w:rsid w:val="00474AD9"/>
    <w:rsid w:val="00483520"/>
    <w:rsid w:val="004855DD"/>
    <w:rsid w:val="00486A48"/>
    <w:rsid w:val="00487937"/>
    <w:rsid w:val="00490113"/>
    <w:rsid w:val="004905AC"/>
    <w:rsid w:val="00491312"/>
    <w:rsid w:val="004A0F75"/>
    <w:rsid w:val="004A1DBD"/>
    <w:rsid w:val="004A6F49"/>
    <w:rsid w:val="004B7C1A"/>
    <w:rsid w:val="004C109C"/>
    <w:rsid w:val="004C7A6E"/>
    <w:rsid w:val="004D2CA1"/>
    <w:rsid w:val="004D6334"/>
    <w:rsid w:val="004E073D"/>
    <w:rsid w:val="004E1135"/>
    <w:rsid w:val="004E17EE"/>
    <w:rsid w:val="004F15CD"/>
    <w:rsid w:val="00500D10"/>
    <w:rsid w:val="005064BA"/>
    <w:rsid w:val="00506EE2"/>
    <w:rsid w:val="0051094F"/>
    <w:rsid w:val="00511EE4"/>
    <w:rsid w:val="00513C3A"/>
    <w:rsid w:val="005200B8"/>
    <w:rsid w:val="00523D48"/>
    <w:rsid w:val="005253A4"/>
    <w:rsid w:val="005301EF"/>
    <w:rsid w:val="00533397"/>
    <w:rsid w:val="00533414"/>
    <w:rsid w:val="00533BFE"/>
    <w:rsid w:val="00534B08"/>
    <w:rsid w:val="00556D83"/>
    <w:rsid w:val="0055729C"/>
    <w:rsid w:val="00557584"/>
    <w:rsid w:val="00557CF2"/>
    <w:rsid w:val="00560DC1"/>
    <w:rsid w:val="00564A9C"/>
    <w:rsid w:val="00577499"/>
    <w:rsid w:val="005809D8"/>
    <w:rsid w:val="0058353C"/>
    <w:rsid w:val="00587571"/>
    <w:rsid w:val="00590225"/>
    <w:rsid w:val="005903C0"/>
    <w:rsid w:val="0059224C"/>
    <w:rsid w:val="00594EFB"/>
    <w:rsid w:val="005962C7"/>
    <w:rsid w:val="00596E54"/>
    <w:rsid w:val="005A0C0E"/>
    <w:rsid w:val="005A0FA5"/>
    <w:rsid w:val="005A23C6"/>
    <w:rsid w:val="005A4A82"/>
    <w:rsid w:val="005A5099"/>
    <w:rsid w:val="005A6875"/>
    <w:rsid w:val="005A7B55"/>
    <w:rsid w:val="005B441A"/>
    <w:rsid w:val="005B4DE8"/>
    <w:rsid w:val="005C0E3F"/>
    <w:rsid w:val="005C25CD"/>
    <w:rsid w:val="005C453E"/>
    <w:rsid w:val="005C76F3"/>
    <w:rsid w:val="005C7EA1"/>
    <w:rsid w:val="005D603C"/>
    <w:rsid w:val="005E2754"/>
    <w:rsid w:val="005E6463"/>
    <w:rsid w:val="005E7C2C"/>
    <w:rsid w:val="005F1D3B"/>
    <w:rsid w:val="005F3CB6"/>
    <w:rsid w:val="005F7946"/>
    <w:rsid w:val="006018D3"/>
    <w:rsid w:val="006023CC"/>
    <w:rsid w:val="00603ACE"/>
    <w:rsid w:val="00606C0E"/>
    <w:rsid w:val="00606E93"/>
    <w:rsid w:val="0060737B"/>
    <w:rsid w:val="00607B5E"/>
    <w:rsid w:val="006106AB"/>
    <w:rsid w:val="00610772"/>
    <w:rsid w:val="00610F9A"/>
    <w:rsid w:val="00613F15"/>
    <w:rsid w:val="00615F97"/>
    <w:rsid w:val="00620C67"/>
    <w:rsid w:val="00622019"/>
    <w:rsid w:val="00624827"/>
    <w:rsid w:val="00624C72"/>
    <w:rsid w:val="00626799"/>
    <w:rsid w:val="00627324"/>
    <w:rsid w:val="006423F4"/>
    <w:rsid w:val="00644B6D"/>
    <w:rsid w:val="006468D9"/>
    <w:rsid w:val="00646B6C"/>
    <w:rsid w:val="006508A9"/>
    <w:rsid w:val="00651F11"/>
    <w:rsid w:val="00654044"/>
    <w:rsid w:val="0065444D"/>
    <w:rsid w:val="0065566E"/>
    <w:rsid w:val="00657137"/>
    <w:rsid w:val="0066134E"/>
    <w:rsid w:val="00661F92"/>
    <w:rsid w:val="00666995"/>
    <w:rsid w:val="00675A4B"/>
    <w:rsid w:val="006777A0"/>
    <w:rsid w:val="00680C16"/>
    <w:rsid w:val="0068165A"/>
    <w:rsid w:val="0068305E"/>
    <w:rsid w:val="00684BDC"/>
    <w:rsid w:val="00686577"/>
    <w:rsid w:val="00694230"/>
    <w:rsid w:val="00696CF6"/>
    <w:rsid w:val="006A1564"/>
    <w:rsid w:val="006B2D45"/>
    <w:rsid w:val="006B3B88"/>
    <w:rsid w:val="006C17C3"/>
    <w:rsid w:val="006C28D0"/>
    <w:rsid w:val="006C54A3"/>
    <w:rsid w:val="006C6684"/>
    <w:rsid w:val="006D2FBF"/>
    <w:rsid w:val="006D3570"/>
    <w:rsid w:val="006D3728"/>
    <w:rsid w:val="006D484B"/>
    <w:rsid w:val="006D4D06"/>
    <w:rsid w:val="006D73D3"/>
    <w:rsid w:val="006E2BF0"/>
    <w:rsid w:val="006F16EE"/>
    <w:rsid w:val="006F5518"/>
    <w:rsid w:val="006F7C5A"/>
    <w:rsid w:val="00700609"/>
    <w:rsid w:val="00704DE8"/>
    <w:rsid w:val="00705EDD"/>
    <w:rsid w:val="007077F7"/>
    <w:rsid w:val="00710035"/>
    <w:rsid w:val="00714D2B"/>
    <w:rsid w:val="007258A6"/>
    <w:rsid w:val="00730991"/>
    <w:rsid w:val="007314ED"/>
    <w:rsid w:val="00731DD5"/>
    <w:rsid w:val="007341B5"/>
    <w:rsid w:val="0073452A"/>
    <w:rsid w:val="00735A69"/>
    <w:rsid w:val="00736D6B"/>
    <w:rsid w:val="0074080D"/>
    <w:rsid w:val="00740E5B"/>
    <w:rsid w:val="00744344"/>
    <w:rsid w:val="00744F41"/>
    <w:rsid w:val="00745846"/>
    <w:rsid w:val="0075026C"/>
    <w:rsid w:val="00753510"/>
    <w:rsid w:val="0075421D"/>
    <w:rsid w:val="00755828"/>
    <w:rsid w:val="00756BA4"/>
    <w:rsid w:val="00765F11"/>
    <w:rsid w:val="00771D77"/>
    <w:rsid w:val="007726B6"/>
    <w:rsid w:val="007776A8"/>
    <w:rsid w:val="007777A8"/>
    <w:rsid w:val="007851CC"/>
    <w:rsid w:val="00785B6E"/>
    <w:rsid w:val="00791C74"/>
    <w:rsid w:val="00791DC1"/>
    <w:rsid w:val="00794FEF"/>
    <w:rsid w:val="00795CA4"/>
    <w:rsid w:val="00796DB4"/>
    <w:rsid w:val="007A4D2D"/>
    <w:rsid w:val="007A63E4"/>
    <w:rsid w:val="007A64D2"/>
    <w:rsid w:val="007A6DC0"/>
    <w:rsid w:val="007B47EF"/>
    <w:rsid w:val="007B506F"/>
    <w:rsid w:val="007B7D90"/>
    <w:rsid w:val="007C1B29"/>
    <w:rsid w:val="007C1BA0"/>
    <w:rsid w:val="007C1E68"/>
    <w:rsid w:val="007C2715"/>
    <w:rsid w:val="007C3846"/>
    <w:rsid w:val="007D3C70"/>
    <w:rsid w:val="007D6308"/>
    <w:rsid w:val="007D6B47"/>
    <w:rsid w:val="007E1244"/>
    <w:rsid w:val="007E1669"/>
    <w:rsid w:val="007F2FA5"/>
    <w:rsid w:val="007F784C"/>
    <w:rsid w:val="0080297A"/>
    <w:rsid w:val="00803D95"/>
    <w:rsid w:val="0080459D"/>
    <w:rsid w:val="00804F03"/>
    <w:rsid w:val="00806007"/>
    <w:rsid w:val="0081233D"/>
    <w:rsid w:val="008149C5"/>
    <w:rsid w:val="00814A84"/>
    <w:rsid w:val="0082604A"/>
    <w:rsid w:val="00826EE1"/>
    <w:rsid w:val="00827299"/>
    <w:rsid w:val="00827DBE"/>
    <w:rsid w:val="00833368"/>
    <w:rsid w:val="008334E8"/>
    <w:rsid w:val="0084174F"/>
    <w:rsid w:val="0084202F"/>
    <w:rsid w:val="00843185"/>
    <w:rsid w:val="00846C2D"/>
    <w:rsid w:val="00847FF0"/>
    <w:rsid w:val="00851D0D"/>
    <w:rsid w:val="008524A6"/>
    <w:rsid w:val="00855ED3"/>
    <w:rsid w:val="008633D9"/>
    <w:rsid w:val="0087006B"/>
    <w:rsid w:val="00870344"/>
    <w:rsid w:val="00874D6D"/>
    <w:rsid w:val="00876705"/>
    <w:rsid w:val="00883AFE"/>
    <w:rsid w:val="008840DE"/>
    <w:rsid w:val="00884E3C"/>
    <w:rsid w:val="00885999"/>
    <w:rsid w:val="00887F8A"/>
    <w:rsid w:val="00895BB5"/>
    <w:rsid w:val="00896D5C"/>
    <w:rsid w:val="00897AA7"/>
    <w:rsid w:val="008A0429"/>
    <w:rsid w:val="008A7368"/>
    <w:rsid w:val="008A7B50"/>
    <w:rsid w:val="008B2801"/>
    <w:rsid w:val="008B3315"/>
    <w:rsid w:val="008B3B93"/>
    <w:rsid w:val="008B423D"/>
    <w:rsid w:val="008B5621"/>
    <w:rsid w:val="008B6F60"/>
    <w:rsid w:val="008C3286"/>
    <w:rsid w:val="008C3EB3"/>
    <w:rsid w:val="008E03E0"/>
    <w:rsid w:val="008E2A09"/>
    <w:rsid w:val="008F3C6E"/>
    <w:rsid w:val="008F7A00"/>
    <w:rsid w:val="00900424"/>
    <w:rsid w:val="00902957"/>
    <w:rsid w:val="00903657"/>
    <w:rsid w:val="0090402A"/>
    <w:rsid w:val="0090452B"/>
    <w:rsid w:val="00911979"/>
    <w:rsid w:val="00912098"/>
    <w:rsid w:val="00914D52"/>
    <w:rsid w:val="00921340"/>
    <w:rsid w:val="009237FC"/>
    <w:rsid w:val="00925226"/>
    <w:rsid w:val="00925D6F"/>
    <w:rsid w:val="009269D0"/>
    <w:rsid w:val="00930B76"/>
    <w:rsid w:val="009374CB"/>
    <w:rsid w:val="00941964"/>
    <w:rsid w:val="00944781"/>
    <w:rsid w:val="00946E55"/>
    <w:rsid w:val="0095294F"/>
    <w:rsid w:val="00957F18"/>
    <w:rsid w:val="009602D4"/>
    <w:rsid w:val="009619C7"/>
    <w:rsid w:val="00963CD0"/>
    <w:rsid w:val="00964D63"/>
    <w:rsid w:val="0096501A"/>
    <w:rsid w:val="009707CC"/>
    <w:rsid w:val="00972C4E"/>
    <w:rsid w:val="0097473C"/>
    <w:rsid w:val="009906E3"/>
    <w:rsid w:val="00991710"/>
    <w:rsid w:val="00995CCE"/>
    <w:rsid w:val="009A2929"/>
    <w:rsid w:val="009A2C31"/>
    <w:rsid w:val="009A3BC2"/>
    <w:rsid w:val="009B05DB"/>
    <w:rsid w:val="009B21BF"/>
    <w:rsid w:val="009B26E1"/>
    <w:rsid w:val="009B51A9"/>
    <w:rsid w:val="009B7EF9"/>
    <w:rsid w:val="009C3000"/>
    <w:rsid w:val="009C3F1E"/>
    <w:rsid w:val="009C4965"/>
    <w:rsid w:val="009C78AF"/>
    <w:rsid w:val="009D0FC6"/>
    <w:rsid w:val="009D3555"/>
    <w:rsid w:val="009D4602"/>
    <w:rsid w:val="009F009F"/>
    <w:rsid w:val="009F213B"/>
    <w:rsid w:val="009F73EF"/>
    <w:rsid w:val="00A2230C"/>
    <w:rsid w:val="00A32173"/>
    <w:rsid w:val="00A32639"/>
    <w:rsid w:val="00A32D27"/>
    <w:rsid w:val="00A335C7"/>
    <w:rsid w:val="00A351D0"/>
    <w:rsid w:val="00A36ED1"/>
    <w:rsid w:val="00A37B15"/>
    <w:rsid w:val="00A418BF"/>
    <w:rsid w:val="00A4313A"/>
    <w:rsid w:val="00A44E0A"/>
    <w:rsid w:val="00A4741F"/>
    <w:rsid w:val="00A5090D"/>
    <w:rsid w:val="00A52998"/>
    <w:rsid w:val="00A53152"/>
    <w:rsid w:val="00A56132"/>
    <w:rsid w:val="00A60EC8"/>
    <w:rsid w:val="00A64B4E"/>
    <w:rsid w:val="00A67CD7"/>
    <w:rsid w:val="00A75AB8"/>
    <w:rsid w:val="00A80D4D"/>
    <w:rsid w:val="00A8134C"/>
    <w:rsid w:val="00A834C6"/>
    <w:rsid w:val="00A84D44"/>
    <w:rsid w:val="00A90605"/>
    <w:rsid w:val="00A92B1E"/>
    <w:rsid w:val="00A931D5"/>
    <w:rsid w:val="00A934AB"/>
    <w:rsid w:val="00A9766D"/>
    <w:rsid w:val="00AA504B"/>
    <w:rsid w:val="00AB171F"/>
    <w:rsid w:val="00AB1C93"/>
    <w:rsid w:val="00AB220E"/>
    <w:rsid w:val="00AB37A1"/>
    <w:rsid w:val="00AC0B20"/>
    <w:rsid w:val="00AC2152"/>
    <w:rsid w:val="00AC4DBD"/>
    <w:rsid w:val="00AC50AA"/>
    <w:rsid w:val="00AD0489"/>
    <w:rsid w:val="00AD2C85"/>
    <w:rsid w:val="00AD4792"/>
    <w:rsid w:val="00AD650E"/>
    <w:rsid w:val="00AE1A0E"/>
    <w:rsid w:val="00AE2674"/>
    <w:rsid w:val="00AE5421"/>
    <w:rsid w:val="00AE6A51"/>
    <w:rsid w:val="00AF2DEB"/>
    <w:rsid w:val="00AF4EDB"/>
    <w:rsid w:val="00AF6108"/>
    <w:rsid w:val="00AF729D"/>
    <w:rsid w:val="00B03CBB"/>
    <w:rsid w:val="00B056B8"/>
    <w:rsid w:val="00B11076"/>
    <w:rsid w:val="00B110FF"/>
    <w:rsid w:val="00B118A5"/>
    <w:rsid w:val="00B12A50"/>
    <w:rsid w:val="00B13BEF"/>
    <w:rsid w:val="00B20295"/>
    <w:rsid w:val="00B205E4"/>
    <w:rsid w:val="00B23C7F"/>
    <w:rsid w:val="00B278BF"/>
    <w:rsid w:val="00B27BBA"/>
    <w:rsid w:val="00B30EBD"/>
    <w:rsid w:val="00B31A92"/>
    <w:rsid w:val="00B321B9"/>
    <w:rsid w:val="00B34756"/>
    <w:rsid w:val="00B34EC8"/>
    <w:rsid w:val="00B37C3F"/>
    <w:rsid w:val="00B431BD"/>
    <w:rsid w:val="00B43FB2"/>
    <w:rsid w:val="00B46120"/>
    <w:rsid w:val="00B46B6A"/>
    <w:rsid w:val="00B46F73"/>
    <w:rsid w:val="00B5011C"/>
    <w:rsid w:val="00B5279A"/>
    <w:rsid w:val="00B53877"/>
    <w:rsid w:val="00B53EBE"/>
    <w:rsid w:val="00B5460D"/>
    <w:rsid w:val="00B54958"/>
    <w:rsid w:val="00B57056"/>
    <w:rsid w:val="00B606AA"/>
    <w:rsid w:val="00B70B95"/>
    <w:rsid w:val="00B71F96"/>
    <w:rsid w:val="00B74EF0"/>
    <w:rsid w:val="00B76449"/>
    <w:rsid w:val="00B7705D"/>
    <w:rsid w:val="00B80AA5"/>
    <w:rsid w:val="00B82B03"/>
    <w:rsid w:val="00B85E9A"/>
    <w:rsid w:val="00B91AF9"/>
    <w:rsid w:val="00B966B9"/>
    <w:rsid w:val="00B968E0"/>
    <w:rsid w:val="00BA204A"/>
    <w:rsid w:val="00BA4772"/>
    <w:rsid w:val="00BB147E"/>
    <w:rsid w:val="00BB57D1"/>
    <w:rsid w:val="00BB5D4E"/>
    <w:rsid w:val="00BB600D"/>
    <w:rsid w:val="00BC1830"/>
    <w:rsid w:val="00BC3A7B"/>
    <w:rsid w:val="00BC3B48"/>
    <w:rsid w:val="00BD404E"/>
    <w:rsid w:val="00BD71C1"/>
    <w:rsid w:val="00BE1F97"/>
    <w:rsid w:val="00BE42F3"/>
    <w:rsid w:val="00BE4782"/>
    <w:rsid w:val="00BF60A5"/>
    <w:rsid w:val="00C06807"/>
    <w:rsid w:val="00C11DA0"/>
    <w:rsid w:val="00C1335C"/>
    <w:rsid w:val="00C14441"/>
    <w:rsid w:val="00C14535"/>
    <w:rsid w:val="00C17817"/>
    <w:rsid w:val="00C20E97"/>
    <w:rsid w:val="00C236F0"/>
    <w:rsid w:val="00C36EB1"/>
    <w:rsid w:val="00C43F2E"/>
    <w:rsid w:val="00C44227"/>
    <w:rsid w:val="00C4476C"/>
    <w:rsid w:val="00C44AB5"/>
    <w:rsid w:val="00C45900"/>
    <w:rsid w:val="00C51030"/>
    <w:rsid w:val="00C5457C"/>
    <w:rsid w:val="00C56460"/>
    <w:rsid w:val="00C57054"/>
    <w:rsid w:val="00C5787D"/>
    <w:rsid w:val="00C6015C"/>
    <w:rsid w:val="00C61D49"/>
    <w:rsid w:val="00C706CB"/>
    <w:rsid w:val="00C728AC"/>
    <w:rsid w:val="00C73C97"/>
    <w:rsid w:val="00C80219"/>
    <w:rsid w:val="00C835CB"/>
    <w:rsid w:val="00C86458"/>
    <w:rsid w:val="00C971E5"/>
    <w:rsid w:val="00CA39A0"/>
    <w:rsid w:val="00CA4604"/>
    <w:rsid w:val="00CA46FD"/>
    <w:rsid w:val="00CA7CB0"/>
    <w:rsid w:val="00CB25CD"/>
    <w:rsid w:val="00CB2DA6"/>
    <w:rsid w:val="00CB5508"/>
    <w:rsid w:val="00CB7AAA"/>
    <w:rsid w:val="00CC2DDC"/>
    <w:rsid w:val="00CC59AB"/>
    <w:rsid w:val="00CD043C"/>
    <w:rsid w:val="00CD2582"/>
    <w:rsid w:val="00CD29C9"/>
    <w:rsid w:val="00CD4B91"/>
    <w:rsid w:val="00CD5812"/>
    <w:rsid w:val="00CD7DE1"/>
    <w:rsid w:val="00CE0167"/>
    <w:rsid w:val="00CE03E8"/>
    <w:rsid w:val="00CE41DE"/>
    <w:rsid w:val="00CE560B"/>
    <w:rsid w:val="00CE661E"/>
    <w:rsid w:val="00CF74E6"/>
    <w:rsid w:val="00D01033"/>
    <w:rsid w:val="00D03056"/>
    <w:rsid w:val="00D119B6"/>
    <w:rsid w:val="00D162C2"/>
    <w:rsid w:val="00D26959"/>
    <w:rsid w:val="00D316ED"/>
    <w:rsid w:val="00D32F8E"/>
    <w:rsid w:val="00D35395"/>
    <w:rsid w:val="00D35715"/>
    <w:rsid w:val="00D42B94"/>
    <w:rsid w:val="00D43B0C"/>
    <w:rsid w:val="00D455DE"/>
    <w:rsid w:val="00D45625"/>
    <w:rsid w:val="00D456A5"/>
    <w:rsid w:val="00D47A14"/>
    <w:rsid w:val="00D539B1"/>
    <w:rsid w:val="00D56531"/>
    <w:rsid w:val="00D65B13"/>
    <w:rsid w:val="00D67C2A"/>
    <w:rsid w:val="00D72B98"/>
    <w:rsid w:val="00D734D5"/>
    <w:rsid w:val="00D743FD"/>
    <w:rsid w:val="00D76F37"/>
    <w:rsid w:val="00D80D73"/>
    <w:rsid w:val="00D920A1"/>
    <w:rsid w:val="00D92CB1"/>
    <w:rsid w:val="00D93230"/>
    <w:rsid w:val="00D93D0B"/>
    <w:rsid w:val="00D95A85"/>
    <w:rsid w:val="00D97337"/>
    <w:rsid w:val="00DA08BD"/>
    <w:rsid w:val="00DA10E5"/>
    <w:rsid w:val="00DA1E16"/>
    <w:rsid w:val="00DA23C4"/>
    <w:rsid w:val="00DA403B"/>
    <w:rsid w:val="00DA7FCB"/>
    <w:rsid w:val="00DB212B"/>
    <w:rsid w:val="00DB2941"/>
    <w:rsid w:val="00DB4757"/>
    <w:rsid w:val="00DB647D"/>
    <w:rsid w:val="00DB6EA0"/>
    <w:rsid w:val="00DC2D28"/>
    <w:rsid w:val="00DC581E"/>
    <w:rsid w:val="00DC6D28"/>
    <w:rsid w:val="00DD2B54"/>
    <w:rsid w:val="00DE32F2"/>
    <w:rsid w:val="00DE4552"/>
    <w:rsid w:val="00DE5A8E"/>
    <w:rsid w:val="00DE6359"/>
    <w:rsid w:val="00DF4436"/>
    <w:rsid w:val="00DF7FDF"/>
    <w:rsid w:val="00E0215D"/>
    <w:rsid w:val="00E031CC"/>
    <w:rsid w:val="00E10B13"/>
    <w:rsid w:val="00E279A2"/>
    <w:rsid w:val="00E3198D"/>
    <w:rsid w:val="00E374F7"/>
    <w:rsid w:val="00E405CB"/>
    <w:rsid w:val="00E4099B"/>
    <w:rsid w:val="00E40E4A"/>
    <w:rsid w:val="00E4320D"/>
    <w:rsid w:val="00E455B4"/>
    <w:rsid w:val="00E4756F"/>
    <w:rsid w:val="00E613F0"/>
    <w:rsid w:val="00E629D9"/>
    <w:rsid w:val="00E678B9"/>
    <w:rsid w:val="00E71B2F"/>
    <w:rsid w:val="00E71B78"/>
    <w:rsid w:val="00E73670"/>
    <w:rsid w:val="00E776C3"/>
    <w:rsid w:val="00E82207"/>
    <w:rsid w:val="00E84F0D"/>
    <w:rsid w:val="00E84F14"/>
    <w:rsid w:val="00E85289"/>
    <w:rsid w:val="00E86CE6"/>
    <w:rsid w:val="00E93279"/>
    <w:rsid w:val="00EA4EF6"/>
    <w:rsid w:val="00EA5626"/>
    <w:rsid w:val="00EA7229"/>
    <w:rsid w:val="00EB2762"/>
    <w:rsid w:val="00EB5C21"/>
    <w:rsid w:val="00EC0128"/>
    <w:rsid w:val="00EC36C2"/>
    <w:rsid w:val="00EC4136"/>
    <w:rsid w:val="00EC451E"/>
    <w:rsid w:val="00EC4EBD"/>
    <w:rsid w:val="00EC7F3D"/>
    <w:rsid w:val="00ED08BF"/>
    <w:rsid w:val="00ED2631"/>
    <w:rsid w:val="00ED6E87"/>
    <w:rsid w:val="00ED719B"/>
    <w:rsid w:val="00EE2857"/>
    <w:rsid w:val="00EE2B6B"/>
    <w:rsid w:val="00EE4588"/>
    <w:rsid w:val="00EE5CC7"/>
    <w:rsid w:val="00EE6F5A"/>
    <w:rsid w:val="00EF08AD"/>
    <w:rsid w:val="00EF4D3D"/>
    <w:rsid w:val="00F0029A"/>
    <w:rsid w:val="00F02F20"/>
    <w:rsid w:val="00F03BC0"/>
    <w:rsid w:val="00F04815"/>
    <w:rsid w:val="00F07E25"/>
    <w:rsid w:val="00F10CF0"/>
    <w:rsid w:val="00F142C0"/>
    <w:rsid w:val="00F16175"/>
    <w:rsid w:val="00F20A27"/>
    <w:rsid w:val="00F23B14"/>
    <w:rsid w:val="00F2687F"/>
    <w:rsid w:val="00F26B29"/>
    <w:rsid w:val="00F3068D"/>
    <w:rsid w:val="00F3100F"/>
    <w:rsid w:val="00F35E6C"/>
    <w:rsid w:val="00F42D57"/>
    <w:rsid w:val="00F449E3"/>
    <w:rsid w:val="00F44ADD"/>
    <w:rsid w:val="00F5318E"/>
    <w:rsid w:val="00F5353D"/>
    <w:rsid w:val="00F53642"/>
    <w:rsid w:val="00F55972"/>
    <w:rsid w:val="00F57BC6"/>
    <w:rsid w:val="00F6052B"/>
    <w:rsid w:val="00F62F66"/>
    <w:rsid w:val="00F65B44"/>
    <w:rsid w:val="00F67D11"/>
    <w:rsid w:val="00F706DC"/>
    <w:rsid w:val="00F70AA9"/>
    <w:rsid w:val="00F7343C"/>
    <w:rsid w:val="00F750AA"/>
    <w:rsid w:val="00F85AFE"/>
    <w:rsid w:val="00F87BE9"/>
    <w:rsid w:val="00F91114"/>
    <w:rsid w:val="00F96F2E"/>
    <w:rsid w:val="00FA2952"/>
    <w:rsid w:val="00FB19C0"/>
    <w:rsid w:val="00FB1CCD"/>
    <w:rsid w:val="00FB6E11"/>
    <w:rsid w:val="00FC5DB4"/>
    <w:rsid w:val="00FC6AE1"/>
    <w:rsid w:val="00FC79DF"/>
    <w:rsid w:val="00FC7A89"/>
    <w:rsid w:val="00FD3414"/>
    <w:rsid w:val="00FD7348"/>
    <w:rsid w:val="00FE2094"/>
    <w:rsid w:val="00FE381F"/>
    <w:rsid w:val="00FE5850"/>
    <w:rsid w:val="00FE79EC"/>
    <w:rsid w:val="00FF1694"/>
    <w:rsid w:val="00FF17D4"/>
    <w:rsid w:val="00FF6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4E7"/>
  <w15:docId w15:val="{91B56DB3-A320-4A94-A9FA-B556D852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26E5"/>
    <w:rPr>
      <w:lang w:val="en-US"/>
    </w:rPr>
  </w:style>
  <w:style w:type="paragraph" w:styleId="Virsraksts1">
    <w:name w:val="heading 1"/>
    <w:basedOn w:val="Parasts"/>
    <w:link w:val="Virsraksts1Rakstz"/>
    <w:uiPriority w:val="1"/>
    <w:qFormat/>
    <w:rsid w:val="00F91A65"/>
    <w:pPr>
      <w:widowControl w:val="0"/>
      <w:autoSpaceDE w:val="0"/>
      <w:autoSpaceDN w:val="0"/>
      <w:spacing w:after="0" w:line="240" w:lineRule="auto"/>
      <w:ind w:left="2416" w:hanging="721"/>
      <w:outlineLvl w:val="0"/>
    </w:pPr>
    <w:rPr>
      <w:rFonts w:ascii="Times New Roman" w:eastAsia="Times New Roman" w:hAnsi="Times New Roman" w:cs="Times New Roman"/>
      <w:b/>
      <w:bCs/>
      <w:sz w:val="24"/>
      <w:szCs w:val="2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paragraph" w:styleId="Virsraksts8">
    <w:name w:val="heading 8"/>
    <w:basedOn w:val="Parasts"/>
    <w:next w:val="Parasts"/>
    <w:link w:val="Virsraksts8Rakstz"/>
    <w:qFormat/>
    <w:rsid w:val="00C86458"/>
    <w:pPr>
      <w:spacing w:before="240" w:after="60" w:line="240" w:lineRule="auto"/>
      <w:outlineLvl w:val="7"/>
    </w:pPr>
    <w:rPr>
      <w:rFonts w:eastAsia="Times New Roman" w:cs="Times New Roman"/>
      <w:i/>
      <w:iCs/>
      <w:sz w:val="24"/>
      <w:szCs w:val="24"/>
      <w:lang w:val="lv-LV"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8B3174"/>
    <w:pPr>
      <w:keepNext/>
      <w:keepLines/>
      <w:spacing w:before="480" w:after="120"/>
    </w:pPr>
    <w:rPr>
      <w:b/>
      <w:sz w:val="72"/>
      <w:szCs w:val="72"/>
    </w:rPr>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NosaukumsRakstz">
    <w:name w:val="Nosaukums Rakstz."/>
    <w:basedOn w:val="Noklusjumarindkopasfonts"/>
    <w:link w:val="Nosaukums"/>
    <w:rsid w:val="008B3174"/>
    <w:rPr>
      <w:rFonts w:ascii="Calibri" w:eastAsia="Calibri" w:hAnsi="Calibri" w:cs="Calibri"/>
      <w:b/>
      <w:sz w:val="72"/>
      <w:szCs w:val="72"/>
      <w:lang w:val="en-US" w:eastAsia="lv-LV"/>
    </w:rPr>
  </w:style>
  <w:style w:type="character" w:customStyle="1" w:styleId="wdyuqq">
    <w:name w:val="wdyuqq"/>
    <w:basedOn w:val="Noklusjumarindkopasfonts"/>
    <w:rsid w:val="009313A9"/>
  </w:style>
  <w:style w:type="paragraph" w:styleId="Balonteksts">
    <w:name w:val="Balloon Text"/>
    <w:basedOn w:val="Parasts"/>
    <w:link w:val="BalontekstsRakstz"/>
    <w:uiPriority w:val="99"/>
    <w:semiHidden/>
    <w:unhideWhenUsed/>
    <w:rsid w:val="00DB235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35F"/>
    <w:rPr>
      <w:rFonts w:ascii="Tahoma" w:hAnsi="Tahoma" w:cs="Tahoma"/>
      <w:sz w:val="16"/>
      <w:szCs w:val="16"/>
      <w:lang w:val="en-US"/>
    </w:rPr>
  </w:style>
  <w:style w:type="paragraph" w:styleId="Paraststmeklis">
    <w:name w:val="Normal (Web)"/>
    <w:basedOn w:val="Parasts"/>
    <w:uiPriority w:val="99"/>
    <w:unhideWhenUsed/>
    <w:rsid w:val="00124AA9"/>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clums">
    <w:name w:val="Emphasis"/>
    <w:basedOn w:val="Noklusjumarindkopasfonts"/>
    <w:uiPriority w:val="20"/>
    <w:qFormat/>
    <w:rsid w:val="00096F58"/>
    <w:rPr>
      <w:i/>
      <w:iCs/>
    </w:rPr>
  </w:style>
  <w:style w:type="character" w:styleId="Hipersaite">
    <w:name w:val="Hyperlink"/>
    <w:basedOn w:val="Noklusjumarindkopasfonts"/>
    <w:uiPriority w:val="99"/>
    <w:unhideWhenUsed/>
    <w:rsid w:val="000272D6"/>
    <w:rPr>
      <w:color w:val="0000FF"/>
      <w:u w:val="single"/>
    </w:rPr>
  </w:style>
  <w:style w:type="paragraph" w:styleId="Pamatteksts">
    <w:name w:val="Body Text"/>
    <w:basedOn w:val="Parasts"/>
    <w:link w:val="PamattekstsRakstz"/>
    <w:uiPriority w:val="1"/>
    <w:qFormat/>
    <w:rsid w:val="00EA23FF"/>
    <w:pPr>
      <w:widowControl w:val="0"/>
      <w:autoSpaceDE w:val="0"/>
      <w:autoSpaceDN w:val="0"/>
      <w:spacing w:after="0" w:line="240" w:lineRule="auto"/>
      <w:ind w:left="300"/>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EA23FF"/>
    <w:rPr>
      <w:rFonts w:ascii="Times New Roman" w:eastAsia="Times New Roman" w:hAnsi="Times New Roman" w:cs="Times New Roman"/>
      <w:sz w:val="24"/>
      <w:szCs w:val="24"/>
    </w:rPr>
  </w:style>
  <w:style w:type="character" w:customStyle="1" w:styleId="UnresolvedMention1">
    <w:name w:val="Unresolved Mention1"/>
    <w:basedOn w:val="Noklusjumarindkopasfonts"/>
    <w:uiPriority w:val="99"/>
    <w:semiHidden/>
    <w:unhideWhenUsed/>
    <w:rsid w:val="009B123C"/>
    <w:rPr>
      <w:color w:val="605E5C"/>
      <w:shd w:val="clear" w:color="auto" w:fill="E1DFDD"/>
    </w:rPr>
  </w:style>
  <w:style w:type="character" w:customStyle="1" w:styleId="Virsraksts1Rakstz">
    <w:name w:val="Virsraksts 1 Rakstz."/>
    <w:basedOn w:val="Noklusjumarindkopasfonts"/>
    <w:link w:val="Virsraksts1"/>
    <w:uiPriority w:val="1"/>
    <w:rsid w:val="00F91A65"/>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BB42F6"/>
    <w:rPr>
      <w:b/>
      <w:bCs/>
    </w:rPr>
  </w:style>
  <w:style w:type="character" w:styleId="Komentraatsauce">
    <w:name w:val="annotation reference"/>
    <w:basedOn w:val="Noklusjumarindkopasfonts"/>
    <w:uiPriority w:val="99"/>
    <w:semiHidden/>
    <w:unhideWhenUsed/>
    <w:rsid w:val="00C104FA"/>
    <w:rPr>
      <w:sz w:val="16"/>
      <w:szCs w:val="16"/>
    </w:rPr>
  </w:style>
  <w:style w:type="paragraph" w:styleId="Komentrateksts">
    <w:name w:val="annotation text"/>
    <w:basedOn w:val="Parasts"/>
    <w:link w:val="KomentratekstsRakstz"/>
    <w:uiPriority w:val="99"/>
    <w:unhideWhenUsed/>
    <w:rsid w:val="00C104FA"/>
    <w:pPr>
      <w:spacing w:line="240" w:lineRule="auto"/>
    </w:pPr>
    <w:rPr>
      <w:sz w:val="20"/>
      <w:szCs w:val="20"/>
    </w:rPr>
  </w:style>
  <w:style w:type="character" w:customStyle="1" w:styleId="KomentratekstsRakstz">
    <w:name w:val="Komentāra teksts Rakstz."/>
    <w:basedOn w:val="Noklusjumarindkopasfonts"/>
    <w:link w:val="Komentrateksts"/>
    <w:uiPriority w:val="99"/>
    <w:rsid w:val="00C104FA"/>
    <w:rPr>
      <w:sz w:val="20"/>
      <w:szCs w:val="20"/>
      <w:lang w:val="en-US"/>
    </w:rPr>
  </w:style>
  <w:style w:type="paragraph" w:styleId="Komentratma">
    <w:name w:val="annotation subject"/>
    <w:basedOn w:val="Komentrateksts"/>
    <w:next w:val="Komentrateksts"/>
    <w:link w:val="KomentratmaRakstz"/>
    <w:uiPriority w:val="99"/>
    <w:semiHidden/>
    <w:unhideWhenUsed/>
    <w:rsid w:val="00C104FA"/>
    <w:rPr>
      <w:b/>
      <w:bCs/>
    </w:rPr>
  </w:style>
  <w:style w:type="character" w:customStyle="1" w:styleId="KomentratmaRakstz">
    <w:name w:val="Komentāra tēma Rakstz."/>
    <w:basedOn w:val="KomentratekstsRakstz"/>
    <w:link w:val="Komentratma"/>
    <w:uiPriority w:val="99"/>
    <w:semiHidden/>
    <w:rsid w:val="00C104FA"/>
    <w:rPr>
      <w:b/>
      <w:bCs/>
      <w:sz w:val="20"/>
      <w:szCs w:val="20"/>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25">
    <w:name w:val="25"/>
    <w:basedOn w:val="TableNormal1"/>
    <w:tblPr>
      <w:tblStyleRowBandSize w:val="1"/>
      <w:tblStyleColBandSize w:val="1"/>
      <w:tblCellMar>
        <w:top w:w="20" w:type="dxa"/>
        <w:left w:w="20" w:type="dxa"/>
        <w:bottom w:w="20" w:type="dxa"/>
        <w:right w:w="20"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Pr>
  </w:style>
  <w:style w:type="table" w:customStyle="1" w:styleId="21">
    <w:name w:val="21"/>
    <w:basedOn w:val="TableNormal1"/>
    <w:pPr>
      <w:spacing w:after="0" w:line="240" w:lineRule="auto"/>
    </w:pPr>
    <w:tblPr>
      <w:tblStyleRowBandSize w:val="1"/>
      <w:tblStyleColBandSize w:val="1"/>
      <w:tblCellMar>
        <w:left w:w="108" w:type="dxa"/>
        <w:right w:w="108" w:type="dxa"/>
      </w:tblCellMar>
    </w:tblPr>
  </w:style>
  <w:style w:type="table" w:customStyle="1" w:styleId="20">
    <w:name w:val="20"/>
    <w:basedOn w:val="TableNormal1"/>
    <w:pPr>
      <w:spacing w:after="0" w:line="240" w:lineRule="auto"/>
    </w:pPr>
    <w:tblPr>
      <w:tblStyleRowBandSize w:val="1"/>
      <w:tblStyleColBandSize w:val="1"/>
      <w:tblCellMar>
        <w:left w:w="108" w:type="dxa"/>
        <w:right w:w="108" w:type="dxa"/>
      </w:tblCellMar>
    </w:tblPr>
  </w:style>
  <w:style w:type="table" w:customStyle="1" w:styleId="19">
    <w:name w:val="19"/>
    <w:basedOn w:val="TableNormal1"/>
    <w:pPr>
      <w:spacing w:after="0" w:line="240" w:lineRule="auto"/>
    </w:pPr>
    <w:tblPr>
      <w:tblStyleRowBandSize w:val="1"/>
      <w:tblStyleColBandSize w:val="1"/>
      <w:tblCellMar>
        <w:left w:w="108" w:type="dxa"/>
        <w:right w:w="108" w:type="dxa"/>
      </w:tblCellMar>
    </w:tblPr>
  </w:style>
  <w:style w:type="table" w:customStyle="1" w:styleId="18">
    <w:name w:val="18"/>
    <w:basedOn w:val="TableNormal1"/>
    <w:pPr>
      <w:spacing w:after="0" w:line="240" w:lineRule="auto"/>
    </w:pPr>
    <w:tblPr>
      <w:tblStyleRowBandSize w:val="1"/>
      <w:tblStyleColBandSize w:val="1"/>
      <w:tblCellMar>
        <w:left w:w="108" w:type="dxa"/>
        <w:right w:w="108" w:type="dxa"/>
      </w:tblCellMar>
    </w:tblPr>
  </w:style>
  <w:style w:type="table" w:customStyle="1" w:styleId="17">
    <w:name w:val="17"/>
    <w:basedOn w:val="TableNormal1"/>
    <w:pPr>
      <w:spacing w:after="0" w:line="240" w:lineRule="auto"/>
    </w:pPr>
    <w:tblPr>
      <w:tblStyleRowBandSize w:val="1"/>
      <w:tblStyleColBandSize w:val="1"/>
      <w:tblCellMar>
        <w:left w:w="108" w:type="dxa"/>
        <w:right w:w="108" w:type="dxa"/>
      </w:tblCellMar>
    </w:tblPr>
  </w:style>
  <w:style w:type="table" w:customStyle="1" w:styleId="16">
    <w:name w:val="16"/>
    <w:basedOn w:val="TableNormal1"/>
    <w:pPr>
      <w:spacing w:after="0" w:line="240" w:lineRule="auto"/>
    </w:pPr>
    <w:tblPr>
      <w:tblStyleRowBandSize w:val="1"/>
      <w:tblStyleColBandSize w:val="1"/>
      <w:tblCellMar>
        <w:left w:w="108" w:type="dxa"/>
        <w:right w:w="108" w:type="dxa"/>
      </w:tblCellMar>
    </w:tbl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top w:w="20" w:type="dxa"/>
        <w:left w:w="20" w:type="dxa"/>
        <w:bottom w:w="20" w:type="dxa"/>
        <w:right w:w="20"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top w:w="20" w:type="dxa"/>
        <w:left w:w="20" w:type="dxa"/>
        <w:bottom w:w="20" w:type="dxa"/>
        <w:right w:w="20" w:type="dxa"/>
      </w:tblCellMar>
    </w:tblPr>
  </w:style>
  <w:style w:type="character" w:customStyle="1" w:styleId="xt0psk2">
    <w:name w:val="xt0psk2"/>
    <w:basedOn w:val="Noklusjumarindkopasfonts"/>
    <w:rsid w:val="00705EDD"/>
  </w:style>
  <w:style w:type="character" w:customStyle="1" w:styleId="oypena">
    <w:name w:val="oypena"/>
    <w:basedOn w:val="Noklusjumarindkopasfonts"/>
    <w:rsid w:val="00613F15"/>
  </w:style>
  <w:style w:type="paragraph" w:styleId="Pamattekstaatkpe2">
    <w:name w:val="Body Text Indent 2"/>
    <w:basedOn w:val="Parasts"/>
    <w:link w:val="Pamattekstaatkpe2Rakstz"/>
    <w:uiPriority w:val="99"/>
    <w:unhideWhenUsed/>
    <w:rsid w:val="001340E4"/>
    <w:pPr>
      <w:widowControl w:val="0"/>
      <w:suppressAutoHyphens/>
      <w:spacing w:after="120" w:line="480" w:lineRule="auto"/>
      <w:ind w:left="283"/>
    </w:pPr>
    <w:rPr>
      <w:rFonts w:cs="Times New Roman"/>
      <w:lang w:eastAsia="zh-CN"/>
    </w:rPr>
  </w:style>
  <w:style w:type="character" w:customStyle="1" w:styleId="Pamattekstaatkpe2Rakstz">
    <w:name w:val="Pamatteksta atkāpe 2 Rakstz."/>
    <w:basedOn w:val="Noklusjumarindkopasfonts"/>
    <w:link w:val="Pamattekstaatkpe2"/>
    <w:uiPriority w:val="99"/>
    <w:rsid w:val="001340E4"/>
    <w:rPr>
      <w:rFonts w:cs="Times New Roman"/>
      <w:lang w:val="en-US" w:eastAsia="zh-CN"/>
    </w:rPr>
  </w:style>
  <w:style w:type="character" w:customStyle="1" w:styleId="Virsraksts8Rakstz">
    <w:name w:val="Virsraksts 8 Rakstz."/>
    <w:basedOn w:val="Noklusjumarindkopasfonts"/>
    <w:link w:val="Virsraksts8"/>
    <w:rsid w:val="00C86458"/>
    <w:rPr>
      <w:rFonts w:eastAsia="Times New Roman" w:cs="Times New Roman"/>
      <w:i/>
      <w:iCs/>
      <w:sz w:val="24"/>
      <w:szCs w:val="24"/>
      <w:lang w:eastAsia="x-none"/>
    </w:rPr>
  </w:style>
  <w:style w:type="table" w:customStyle="1" w:styleId="TableGrid1">
    <w:name w:val="Table Grid1"/>
    <w:basedOn w:val="Parastatabula"/>
    <w:next w:val="Reatabula"/>
    <w:uiPriority w:val="39"/>
    <w:rsid w:val="0042169F"/>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887F8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8524A6"/>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Prskatjums">
    <w:name w:val="Revision"/>
    <w:hidden/>
    <w:uiPriority w:val="99"/>
    <w:semiHidden/>
    <w:rsid w:val="007B506F"/>
    <w:pPr>
      <w:spacing w:after="0" w:line="240" w:lineRule="auto"/>
    </w:pPr>
    <w:rPr>
      <w:lang w:val="en-US"/>
    </w:rPr>
  </w:style>
  <w:style w:type="character" w:customStyle="1" w:styleId="normaltextrun">
    <w:name w:val="normaltextrun"/>
    <w:basedOn w:val="Noklusjumarindkopasfonts"/>
    <w:rsid w:val="00004042"/>
  </w:style>
  <w:style w:type="paragraph" w:customStyle="1" w:styleId="teksts">
    <w:name w:val="teksts"/>
    <w:basedOn w:val="Paraststmeklis"/>
    <w:qFormat/>
    <w:rsid w:val="00AE5421"/>
    <w:pPr>
      <w:spacing w:before="0" w:beforeAutospacing="0" w:after="120" w:afterAutospacing="0" w:line="360" w:lineRule="auto"/>
      <w:ind w:firstLine="851"/>
      <w:jc w:val="both"/>
    </w:pPr>
  </w:style>
  <w:style w:type="character" w:customStyle="1" w:styleId="relative">
    <w:name w:val="relative"/>
    <w:basedOn w:val="Noklusjumarindkopasfonts"/>
    <w:rsid w:val="00355781"/>
  </w:style>
  <w:style w:type="paragraph" w:customStyle="1" w:styleId="not-prose">
    <w:name w:val="not-prose"/>
    <w:basedOn w:val="Parasts"/>
    <w:rsid w:val="00355781"/>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Neatrisintapieminana">
    <w:name w:val="Unresolved Mention"/>
    <w:basedOn w:val="Noklusjumarindkopasfonts"/>
    <w:uiPriority w:val="99"/>
    <w:semiHidden/>
    <w:unhideWhenUsed/>
    <w:rsid w:val="00C57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291">
      <w:bodyDiv w:val="1"/>
      <w:marLeft w:val="0"/>
      <w:marRight w:val="0"/>
      <w:marTop w:val="0"/>
      <w:marBottom w:val="0"/>
      <w:divBdr>
        <w:top w:val="none" w:sz="0" w:space="0" w:color="auto"/>
        <w:left w:val="none" w:sz="0" w:space="0" w:color="auto"/>
        <w:bottom w:val="none" w:sz="0" w:space="0" w:color="auto"/>
        <w:right w:val="none" w:sz="0" w:space="0" w:color="auto"/>
      </w:divBdr>
    </w:div>
    <w:div w:id="12877600">
      <w:bodyDiv w:val="1"/>
      <w:marLeft w:val="0"/>
      <w:marRight w:val="0"/>
      <w:marTop w:val="0"/>
      <w:marBottom w:val="0"/>
      <w:divBdr>
        <w:top w:val="none" w:sz="0" w:space="0" w:color="auto"/>
        <w:left w:val="none" w:sz="0" w:space="0" w:color="auto"/>
        <w:bottom w:val="none" w:sz="0" w:space="0" w:color="auto"/>
        <w:right w:val="none" w:sz="0" w:space="0" w:color="auto"/>
      </w:divBdr>
      <w:divsChild>
        <w:div w:id="2055812677">
          <w:marLeft w:val="0"/>
          <w:marRight w:val="0"/>
          <w:marTop w:val="0"/>
          <w:marBottom w:val="0"/>
          <w:divBdr>
            <w:top w:val="none" w:sz="0" w:space="0" w:color="auto"/>
            <w:left w:val="none" w:sz="0" w:space="0" w:color="auto"/>
            <w:bottom w:val="none" w:sz="0" w:space="0" w:color="auto"/>
            <w:right w:val="none" w:sz="0" w:space="0" w:color="auto"/>
          </w:divBdr>
        </w:div>
      </w:divsChild>
    </w:div>
    <w:div w:id="41564392">
      <w:bodyDiv w:val="1"/>
      <w:marLeft w:val="0"/>
      <w:marRight w:val="0"/>
      <w:marTop w:val="0"/>
      <w:marBottom w:val="0"/>
      <w:divBdr>
        <w:top w:val="none" w:sz="0" w:space="0" w:color="auto"/>
        <w:left w:val="none" w:sz="0" w:space="0" w:color="auto"/>
        <w:bottom w:val="none" w:sz="0" w:space="0" w:color="auto"/>
        <w:right w:val="none" w:sz="0" w:space="0" w:color="auto"/>
      </w:divBdr>
    </w:div>
    <w:div w:id="97916760">
      <w:bodyDiv w:val="1"/>
      <w:marLeft w:val="0"/>
      <w:marRight w:val="0"/>
      <w:marTop w:val="0"/>
      <w:marBottom w:val="0"/>
      <w:divBdr>
        <w:top w:val="none" w:sz="0" w:space="0" w:color="auto"/>
        <w:left w:val="none" w:sz="0" w:space="0" w:color="auto"/>
        <w:bottom w:val="none" w:sz="0" w:space="0" w:color="auto"/>
        <w:right w:val="none" w:sz="0" w:space="0" w:color="auto"/>
      </w:divBdr>
    </w:div>
    <w:div w:id="120392393">
      <w:bodyDiv w:val="1"/>
      <w:marLeft w:val="0"/>
      <w:marRight w:val="0"/>
      <w:marTop w:val="0"/>
      <w:marBottom w:val="0"/>
      <w:divBdr>
        <w:top w:val="none" w:sz="0" w:space="0" w:color="auto"/>
        <w:left w:val="none" w:sz="0" w:space="0" w:color="auto"/>
        <w:bottom w:val="none" w:sz="0" w:space="0" w:color="auto"/>
        <w:right w:val="none" w:sz="0" w:space="0" w:color="auto"/>
      </w:divBdr>
    </w:div>
    <w:div w:id="192614914">
      <w:bodyDiv w:val="1"/>
      <w:marLeft w:val="0"/>
      <w:marRight w:val="0"/>
      <w:marTop w:val="0"/>
      <w:marBottom w:val="0"/>
      <w:divBdr>
        <w:top w:val="none" w:sz="0" w:space="0" w:color="auto"/>
        <w:left w:val="none" w:sz="0" w:space="0" w:color="auto"/>
        <w:bottom w:val="none" w:sz="0" w:space="0" w:color="auto"/>
        <w:right w:val="none" w:sz="0" w:space="0" w:color="auto"/>
      </w:divBdr>
      <w:divsChild>
        <w:div w:id="52166886">
          <w:marLeft w:val="547"/>
          <w:marRight w:val="0"/>
          <w:marTop w:val="0"/>
          <w:marBottom w:val="0"/>
          <w:divBdr>
            <w:top w:val="none" w:sz="0" w:space="0" w:color="auto"/>
            <w:left w:val="none" w:sz="0" w:space="0" w:color="auto"/>
            <w:bottom w:val="none" w:sz="0" w:space="0" w:color="auto"/>
            <w:right w:val="none" w:sz="0" w:space="0" w:color="auto"/>
          </w:divBdr>
        </w:div>
      </w:divsChild>
    </w:div>
    <w:div w:id="248344067">
      <w:bodyDiv w:val="1"/>
      <w:marLeft w:val="0"/>
      <w:marRight w:val="0"/>
      <w:marTop w:val="0"/>
      <w:marBottom w:val="0"/>
      <w:divBdr>
        <w:top w:val="none" w:sz="0" w:space="0" w:color="auto"/>
        <w:left w:val="none" w:sz="0" w:space="0" w:color="auto"/>
        <w:bottom w:val="none" w:sz="0" w:space="0" w:color="auto"/>
        <w:right w:val="none" w:sz="0" w:space="0" w:color="auto"/>
      </w:divBdr>
    </w:div>
    <w:div w:id="271910533">
      <w:bodyDiv w:val="1"/>
      <w:marLeft w:val="0"/>
      <w:marRight w:val="0"/>
      <w:marTop w:val="0"/>
      <w:marBottom w:val="0"/>
      <w:divBdr>
        <w:top w:val="none" w:sz="0" w:space="0" w:color="auto"/>
        <w:left w:val="none" w:sz="0" w:space="0" w:color="auto"/>
        <w:bottom w:val="none" w:sz="0" w:space="0" w:color="auto"/>
        <w:right w:val="none" w:sz="0" w:space="0" w:color="auto"/>
      </w:divBdr>
    </w:div>
    <w:div w:id="292099862">
      <w:bodyDiv w:val="1"/>
      <w:marLeft w:val="0"/>
      <w:marRight w:val="0"/>
      <w:marTop w:val="0"/>
      <w:marBottom w:val="0"/>
      <w:divBdr>
        <w:top w:val="none" w:sz="0" w:space="0" w:color="auto"/>
        <w:left w:val="none" w:sz="0" w:space="0" w:color="auto"/>
        <w:bottom w:val="none" w:sz="0" w:space="0" w:color="auto"/>
        <w:right w:val="none" w:sz="0" w:space="0" w:color="auto"/>
      </w:divBdr>
    </w:div>
    <w:div w:id="360009903">
      <w:bodyDiv w:val="1"/>
      <w:marLeft w:val="0"/>
      <w:marRight w:val="0"/>
      <w:marTop w:val="0"/>
      <w:marBottom w:val="0"/>
      <w:divBdr>
        <w:top w:val="none" w:sz="0" w:space="0" w:color="auto"/>
        <w:left w:val="none" w:sz="0" w:space="0" w:color="auto"/>
        <w:bottom w:val="none" w:sz="0" w:space="0" w:color="auto"/>
        <w:right w:val="none" w:sz="0" w:space="0" w:color="auto"/>
      </w:divBdr>
    </w:div>
    <w:div w:id="377627513">
      <w:bodyDiv w:val="1"/>
      <w:marLeft w:val="0"/>
      <w:marRight w:val="0"/>
      <w:marTop w:val="0"/>
      <w:marBottom w:val="0"/>
      <w:divBdr>
        <w:top w:val="none" w:sz="0" w:space="0" w:color="auto"/>
        <w:left w:val="none" w:sz="0" w:space="0" w:color="auto"/>
        <w:bottom w:val="none" w:sz="0" w:space="0" w:color="auto"/>
        <w:right w:val="none" w:sz="0" w:space="0" w:color="auto"/>
      </w:divBdr>
    </w:div>
    <w:div w:id="383414595">
      <w:bodyDiv w:val="1"/>
      <w:marLeft w:val="0"/>
      <w:marRight w:val="0"/>
      <w:marTop w:val="0"/>
      <w:marBottom w:val="0"/>
      <w:divBdr>
        <w:top w:val="none" w:sz="0" w:space="0" w:color="auto"/>
        <w:left w:val="none" w:sz="0" w:space="0" w:color="auto"/>
        <w:bottom w:val="none" w:sz="0" w:space="0" w:color="auto"/>
        <w:right w:val="none" w:sz="0" w:space="0" w:color="auto"/>
      </w:divBdr>
    </w:div>
    <w:div w:id="454837156">
      <w:bodyDiv w:val="1"/>
      <w:marLeft w:val="0"/>
      <w:marRight w:val="0"/>
      <w:marTop w:val="0"/>
      <w:marBottom w:val="0"/>
      <w:divBdr>
        <w:top w:val="none" w:sz="0" w:space="0" w:color="auto"/>
        <w:left w:val="none" w:sz="0" w:space="0" w:color="auto"/>
        <w:bottom w:val="none" w:sz="0" w:space="0" w:color="auto"/>
        <w:right w:val="none" w:sz="0" w:space="0" w:color="auto"/>
      </w:divBdr>
    </w:div>
    <w:div w:id="676466432">
      <w:bodyDiv w:val="1"/>
      <w:marLeft w:val="0"/>
      <w:marRight w:val="0"/>
      <w:marTop w:val="0"/>
      <w:marBottom w:val="0"/>
      <w:divBdr>
        <w:top w:val="none" w:sz="0" w:space="0" w:color="auto"/>
        <w:left w:val="none" w:sz="0" w:space="0" w:color="auto"/>
        <w:bottom w:val="none" w:sz="0" w:space="0" w:color="auto"/>
        <w:right w:val="none" w:sz="0" w:space="0" w:color="auto"/>
      </w:divBdr>
      <w:divsChild>
        <w:div w:id="267084775">
          <w:marLeft w:val="0"/>
          <w:marRight w:val="0"/>
          <w:marTop w:val="0"/>
          <w:marBottom w:val="0"/>
          <w:divBdr>
            <w:top w:val="none" w:sz="0" w:space="0" w:color="auto"/>
            <w:left w:val="none" w:sz="0" w:space="0" w:color="auto"/>
            <w:bottom w:val="none" w:sz="0" w:space="0" w:color="auto"/>
            <w:right w:val="none" w:sz="0" w:space="0" w:color="auto"/>
          </w:divBdr>
        </w:div>
        <w:div w:id="369303995">
          <w:marLeft w:val="0"/>
          <w:marRight w:val="0"/>
          <w:marTop w:val="0"/>
          <w:marBottom w:val="0"/>
          <w:divBdr>
            <w:top w:val="none" w:sz="0" w:space="0" w:color="auto"/>
            <w:left w:val="none" w:sz="0" w:space="0" w:color="auto"/>
            <w:bottom w:val="none" w:sz="0" w:space="0" w:color="auto"/>
            <w:right w:val="none" w:sz="0" w:space="0" w:color="auto"/>
          </w:divBdr>
        </w:div>
        <w:div w:id="909997184">
          <w:marLeft w:val="0"/>
          <w:marRight w:val="0"/>
          <w:marTop w:val="0"/>
          <w:marBottom w:val="0"/>
          <w:divBdr>
            <w:top w:val="none" w:sz="0" w:space="0" w:color="auto"/>
            <w:left w:val="none" w:sz="0" w:space="0" w:color="auto"/>
            <w:bottom w:val="none" w:sz="0" w:space="0" w:color="auto"/>
            <w:right w:val="none" w:sz="0" w:space="0" w:color="auto"/>
          </w:divBdr>
        </w:div>
        <w:div w:id="1065447633">
          <w:marLeft w:val="0"/>
          <w:marRight w:val="0"/>
          <w:marTop w:val="0"/>
          <w:marBottom w:val="0"/>
          <w:divBdr>
            <w:top w:val="none" w:sz="0" w:space="0" w:color="auto"/>
            <w:left w:val="none" w:sz="0" w:space="0" w:color="auto"/>
            <w:bottom w:val="none" w:sz="0" w:space="0" w:color="auto"/>
            <w:right w:val="none" w:sz="0" w:space="0" w:color="auto"/>
          </w:divBdr>
        </w:div>
        <w:div w:id="2033332952">
          <w:marLeft w:val="0"/>
          <w:marRight w:val="0"/>
          <w:marTop w:val="0"/>
          <w:marBottom w:val="0"/>
          <w:divBdr>
            <w:top w:val="none" w:sz="0" w:space="0" w:color="auto"/>
            <w:left w:val="none" w:sz="0" w:space="0" w:color="auto"/>
            <w:bottom w:val="none" w:sz="0" w:space="0" w:color="auto"/>
            <w:right w:val="none" w:sz="0" w:space="0" w:color="auto"/>
          </w:divBdr>
        </w:div>
      </w:divsChild>
    </w:div>
    <w:div w:id="684328604">
      <w:bodyDiv w:val="1"/>
      <w:marLeft w:val="0"/>
      <w:marRight w:val="0"/>
      <w:marTop w:val="0"/>
      <w:marBottom w:val="0"/>
      <w:divBdr>
        <w:top w:val="none" w:sz="0" w:space="0" w:color="auto"/>
        <w:left w:val="none" w:sz="0" w:space="0" w:color="auto"/>
        <w:bottom w:val="none" w:sz="0" w:space="0" w:color="auto"/>
        <w:right w:val="none" w:sz="0" w:space="0" w:color="auto"/>
      </w:divBdr>
    </w:div>
    <w:div w:id="716783305">
      <w:bodyDiv w:val="1"/>
      <w:marLeft w:val="0"/>
      <w:marRight w:val="0"/>
      <w:marTop w:val="0"/>
      <w:marBottom w:val="0"/>
      <w:divBdr>
        <w:top w:val="none" w:sz="0" w:space="0" w:color="auto"/>
        <w:left w:val="none" w:sz="0" w:space="0" w:color="auto"/>
        <w:bottom w:val="none" w:sz="0" w:space="0" w:color="auto"/>
        <w:right w:val="none" w:sz="0" w:space="0" w:color="auto"/>
      </w:divBdr>
      <w:divsChild>
        <w:div w:id="418331466">
          <w:marLeft w:val="1080"/>
          <w:marRight w:val="0"/>
          <w:marTop w:val="0"/>
          <w:marBottom w:val="0"/>
          <w:divBdr>
            <w:top w:val="none" w:sz="0" w:space="0" w:color="auto"/>
            <w:left w:val="none" w:sz="0" w:space="0" w:color="auto"/>
            <w:bottom w:val="none" w:sz="0" w:space="0" w:color="auto"/>
            <w:right w:val="none" w:sz="0" w:space="0" w:color="auto"/>
          </w:divBdr>
        </w:div>
      </w:divsChild>
    </w:div>
    <w:div w:id="764418570">
      <w:bodyDiv w:val="1"/>
      <w:marLeft w:val="0"/>
      <w:marRight w:val="0"/>
      <w:marTop w:val="0"/>
      <w:marBottom w:val="0"/>
      <w:divBdr>
        <w:top w:val="none" w:sz="0" w:space="0" w:color="auto"/>
        <w:left w:val="none" w:sz="0" w:space="0" w:color="auto"/>
        <w:bottom w:val="none" w:sz="0" w:space="0" w:color="auto"/>
        <w:right w:val="none" w:sz="0" w:space="0" w:color="auto"/>
      </w:divBdr>
    </w:div>
    <w:div w:id="785320170">
      <w:bodyDiv w:val="1"/>
      <w:marLeft w:val="0"/>
      <w:marRight w:val="0"/>
      <w:marTop w:val="0"/>
      <w:marBottom w:val="0"/>
      <w:divBdr>
        <w:top w:val="none" w:sz="0" w:space="0" w:color="auto"/>
        <w:left w:val="none" w:sz="0" w:space="0" w:color="auto"/>
        <w:bottom w:val="none" w:sz="0" w:space="0" w:color="auto"/>
        <w:right w:val="none" w:sz="0" w:space="0" w:color="auto"/>
      </w:divBdr>
    </w:div>
    <w:div w:id="786856006">
      <w:bodyDiv w:val="1"/>
      <w:marLeft w:val="0"/>
      <w:marRight w:val="0"/>
      <w:marTop w:val="0"/>
      <w:marBottom w:val="0"/>
      <w:divBdr>
        <w:top w:val="none" w:sz="0" w:space="0" w:color="auto"/>
        <w:left w:val="none" w:sz="0" w:space="0" w:color="auto"/>
        <w:bottom w:val="none" w:sz="0" w:space="0" w:color="auto"/>
        <w:right w:val="none" w:sz="0" w:space="0" w:color="auto"/>
      </w:divBdr>
    </w:div>
    <w:div w:id="828907336">
      <w:bodyDiv w:val="1"/>
      <w:marLeft w:val="0"/>
      <w:marRight w:val="0"/>
      <w:marTop w:val="0"/>
      <w:marBottom w:val="0"/>
      <w:divBdr>
        <w:top w:val="none" w:sz="0" w:space="0" w:color="auto"/>
        <w:left w:val="none" w:sz="0" w:space="0" w:color="auto"/>
        <w:bottom w:val="none" w:sz="0" w:space="0" w:color="auto"/>
        <w:right w:val="none" w:sz="0" w:space="0" w:color="auto"/>
      </w:divBdr>
    </w:div>
    <w:div w:id="844637107">
      <w:bodyDiv w:val="1"/>
      <w:marLeft w:val="0"/>
      <w:marRight w:val="0"/>
      <w:marTop w:val="0"/>
      <w:marBottom w:val="0"/>
      <w:divBdr>
        <w:top w:val="none" w:sz="0" w:space="0" w:color="auto"/>
        <w:left w:val="none" w:sz="0" w:space="0" w:color="auto"/>
        <w:bottom w:val="none" w:sz="0" w:space="0" w:color="auto"/>
        <w:right w:val="none" w:sz="0" w:space="0" w:color="auto"/>
      </w:divBdr>
    </w:div>
    <w:div w:id="918825275">
      <w:bodyDiv w:val="1"/>
      <w:marLeft w:val="0"/>
      <w:marRight w:val="0"/>
      <w:marTop w:val="0"/>
      <w:marBottom w:val="0"/>
      <w:divBdr>
        <w:top w:val="none" w:sz="0" w:space="0" w:color="auto"/>
        <w:left w:val="none" w:sz="0" w:space="0" w:color="auto"/>
        <w:bottom w:val="none" w:sz="0" w:space="0" w:color="auto"/>
        <w:right w:val="none" w:sz="0" w:space="0" w:color="auto"/>
      </w:divBdr>
    </w:div>
    <w:div w:id="1023748613">
      <w:bodyDiv w:val="1"/>
      <w:marLeft w:val="0"/>
      <w:marRight w:val="0"/>
      <w:marTop w:val="0"/>
      <w:marBottom w:val="0"/>
      <w:divBdr>
        <w:top w:val="none" w:sz="0" w:space="0" w:color="auto"/>
        <w:left w:val="none" w:sz="0" w:space="0" w:color="auto"/>
        <w:bottom w:val="none" w:sz="0" w:space="0" w:color="auto"/>
        <w:right w:val="none" w:sz="0" w:space="0" w:color="auto"/>
      </w:divBdr>
    </w:div>
    <w:div w:id="1267036530">
      <w:bodyDiv w:val="1"/>
      <w:marLeft w:val="0"/>
      <w:marRight w:val="0"/>
      <w:marTop w:val="0"/>
      <w:marBottom w:val="0"/>
      <w:divBdr>
        <w:top w:val="none" w:sz="0" w:space="0" w:color="auto"/>
        <w:left w:val="none" w:sz="0" w:space="0" w:color="auto"/>
        <w:bottom w:val="none" w:sz="0" w:space="0" w:color="auto"/>
        <w:right w:val="none" w:sz="0" w:space="0" w:color="auto"/>
      </w:divBdr>
    </w:div>
    <w:div w:id="1488595729">
      <w:bodyDiv w:val="1"/>
      <w:marLeft w:val="0"/>
      <w:marRight w:val="0"/>
      <w:marTop w:val="0"/>
      <w:marBottom w:val="0"/>
      <w:divBdr>
        <w:top w:val="none" w:sz="0" w:space="0" w:color="auto"/>
        <w:left w:val="none" w:sz="0" w:space="0" w:color="auto"/>
        <w:bottom w:val="none" w:sz="0" w:space="0" w:color="auto"/>
        <w:right w:val="none" w:sz="0" w:space="0" w:color="auto"/>
      </w:divBdr>
    </w:div>
    <w:div w:id="1602299252">
      <w:bodyDiv w:val="1"/>
      <w:marLeft w:val="0"/>
      <w:marRight w:val="0"/>
      <w:marTop w:val="0"/>
      <w:marBottom w:val="0"/>
      <w:divBdr>
        <w:top w:val="none" w:sz="0" w:space="0" w:color="auto"/>
        <w:left w:val="none" w:sz="0" w:space="0" w:color="auto"/>
        <w:bottom w:val="none" w:sz="0" w:space="0" w:color="auto"/>
        <w:right w:val="none" w:sz="0" w:space="0" w:color="auto"/>
      </w:divBdr>
    </w:div>
    <w:div w:id="1627855664">
      <w:bodyDiv w:val="1"/>
      <w:marLeft w:val="0"/>
      <w:marRight w:val="0"/>
      <w:marTop w:val="0"/>
      <w:marBottom w:val="0"/>
      <w:divBdr>
        <w:top w:val="none" w:sz="0" w:space="0" w:color="auto"/>
        <w:left w:val="none" w:sz="0" w:space="0" w:color="auto"/>
        <w:bottom w:val="none" w:sz="0" w:space="0" w:color="auto"/>
        <w:right w:val="none" w:sz="0" w:space="0" w:color="auto"/>
      </w:divBdr>
    </w:div>
    <w:div w:id="1803032769">
      <w:bodyDiv w:val="1"/>
      <w:marLeft w:val="0"/>
      <w:marRight w:val="0"/>
      <w:marTop w:val="0"/>
      <w:marBottom w:val="0"/>
      <w:divBdr>
        <w:top w:val="none" w:sz="0" w:space="0" w:color="auto"/>
        <w:left w:val="none" w:sz="0" w:space="0" w:color="auto"/>
        <w:bottom w:val="none" w:sz="0" w:space="0" w:color="auto"/>
        <w:right w:val="none" w:sz="0" w:space="0" w:color="auto"/>
      </w:divBdr>
    </w:div>
    <w:div w:id="1803648017">
      <w:bodyDiv w:val="1"/>
      <w:marLeft w:val="0"/>
      <w:marRight w:val="0"/>
      <w:marTop w:val="0"/>
      <w:marBottom w:val="0"/>
      <w:divBdr>
        <w:top w:val="none" w:sz="0" w:space="0" w:color="auto"/>
        <w:left w:val="none" w:sz="0" w:space="0" w:color="auto"/>
        <w:bottom w:val="none" w:sz="0" w:space="0" w:color="auto"/>
        <w:right w:val="none" w:sz="0" w:space="0" w:color="auto"/>
      </w:divBdr>
    </w:div>
    <w:div w:id="1898585262">
      <w:bodyDiv w:val="1"/>
      <w:marLeft w:val="0"/>
      <w:marRight w:val="0"/>
      <w:marTop w:val="0"/>
      <w:marBottom w:val="0"/>
      <w:divBdr>
        <w:top w:val="none" w:sz="0" w:space="0" w:color="auto"/>
        <w:left w:val="none" w:sz="0" w:space="0" w:color="auto"/>
        <w:bottom w:val="none" w:sz="0" w:space="0" w:color="auto"/>
        <w:right w:val="none" w:sz="0" w:space="0" w:color="auto"/>
      </w:divBdr>
    </w:div>
    <w:div w:id="1913613952">
      <w:bodyDiv w:val="1"/>
      <w:marLeft w:val="0"/>
      <w:marRight w:val="0"/>
      <w:marTop w:val="0"/>
      <w:marBottom w:val="0"/>
      <w:divBdr>
        <w:top w:val="none" w:sz="0" w:space="0" w:color="auto"/>
        <w:left w:val="none" w:sz="0" w:space="0" w:color="auto"/>
        <w:bottom w:val="none" w:sz="0" w:space="0" w:color="auto"/>
        <w:right w:val="none" w:sz="0" w:space="0" w:color="auto"/>
      </w:divBdr>
    </w:div>
    <w:div w:id="2061439058">
      <w:bodyDiv w:val="1"/>
      <w:marLeft w:val="0"/>
      <w:marRight w:val="0"/>
      <w:marTop w:val="0"/>
      <w:marBottom w:val="0"/>
      <w:divBdr>
        <w:top w:val="none" w:sz="0" w:space="0" w:color="auto"/>
        <w:left w:val="none" w:sz="0" w:space="0" w:color="auto"/>
        <w:bottom w:val="none" w:sz="0" w:space="0" w:color="auto"/>
        <w:right w:val="none" w:sz="0" w:space="0" w:color="auto"/>
      </w:divBdr>
    </w:div>
    <w:div w:id="2112233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26"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9"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21"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34"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2"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s.viis.gov.lv/Pages/Institutions/EducationProgramLicences/View.aspx?id=67075&amp;Source=https%253a%252f%252fis.viis.gov.lv%252fPages%252fInstitutions%252fEducationProgramLicences%252fDefault.aspx" TargetMode="External"/><Relationship Id="rId29"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11"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32"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37"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0"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45"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5" Type="http://schemas.openxmlformats.org/officeDocument/2006/relationships/settings" Target="settings.xml"/><Relationship Id="rId15" Type="http://schemas.openxmlformats.org/officeDocument/2006/relationships/hyperlink" Target="https://is.viis.gov.lv/Pages/Institutions/EducationProgramLicences/View.aspx?id=73279&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28"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6"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9" Type="http://schemas.openxmlformats.org/officeDocument/2006/relationships/theme" Target="theme/theme1.xml"/><Relationship Id="rId10"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31"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44"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4" Type="http://schemas.openxmlformats.org/officeDocument/2006/relationships/styles" Target="styles.xml"/><Relationship Id="rId9" Type="http://schemas.openxmlformats.org/officeDocument/2006/relationships/hyperlink" Target="https://is.viis.gov.lv/Pages/Institutions/EducationProgramLicences/View.aspx?id=62647&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27"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0"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5"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3" Type="http://schemas.openxmlformats.org/officeDocument/2006/relationships/hyperlink" Target="https://is.viis.gov.lv/Pages/Institutions/EducationProgramLicences/View.aspx?id=72096&amp;Source=https%253a%252f%252fis.viis.gov.lv%252fPages%252fInstitutions%252fEducationProgramLicences%252fDefault.aspx"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626&amp;Source=https%253a%252f%252fis.viis.gov.lv%252fPages%252fInstitutions%252fEducationProgramLicences%252fDefault.aspx" TargetMode="External"/><Relationship Id="rId25" Type="http://schemas.openxmlformats.org/officeDocument/2006/relationships/hyperlink" Target="https://is.viis.gov.lv/Pages/Institutions/EducationProgramLicences/View.aspx?id=55601&amp;Source=https%253a%252f%252fis.viis.gov.lv%252fPages%252fInstitutions%252fEducationProgramLicences%252fDefault.aspx" TargetMode="External"/><Relationship Id="rId33"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38"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6"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20"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41"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siva.gov.lv/lv/media/9599/download?attachment" TargetMode="External"/><Relationship Id="rId2" Type="http://schemas.openxmlformats.org/officeDocument/2006/relationships/hyperlink" Target="https://www.siva.gov.lv/lv/media/9596/download?attachment" TargetMode="External"/><Relationship Id="rId1" Type="http://schemas.openxmlformats.org/officeDocument/2006/relationships/hyperlink" Target="https://www.siva.gov.lv/lv/media/9593/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aupnZH7ehS9U/27+pSjtf/EOQ==">CgMxLjAaJwoBMBIiCiAIBCocCgtBQUFBNVk4QkxKbxAIGgtBQUFBNVk4QkxKbxonCgExEiIKIAgEKhwKC0FBQUE1WThCTEprEAgaC0FBQUE1WThCTEprGicKATISIgogCAQqHAoLQUFBQTVZOEJMSmcQCBoLQUFBQTVZOEJMSmcizwIKC0FBQUE1WThCTEpvEqUCCgtBQUFBNVk4QkxKbxILQUFBQTVZOEJMSm8aHAoJdGV4dC9odG1sEg9DaXRpIHNhc25pZWd1bWkiHQoKdGV4dC9wbGFpbhIPQ2l0aSBzYXNuaWVndW1pKkkKEEVsaXRhIEhlaW5zYmVyZ2EaNS8vc3NsLmdzdGF0aWMuY29tL2RvY3MvY29tbW9uL2JsdWVfc2lsaG91ZXR0ZTk2LTAucG5nMODSv8WpMTjg0r/FqTFySwoQRWxpdGEgSGVpbnNiZXJnYRo3CjUvL3NzbC5nc3RhdGljLmNvbS9kb2NzL2NvbW1vbi9ibHVlX3NpbGhvdWV0dGU5Ni0wLnBuZ3gAiAEBmgEGCAAQABgAqgEREg9DaXRpIHNhc25pZWd1bWmwAQC4AQEY4NK/xakxIODSv8WpMTAAQghraXguY210MCKoAwoLQUFBQTVZOEJMSmcS/gIKC0FBQUE1WThCTEpnEgtBQUFBNVk4QkxKZxo3Cgl0ZXh0L2h0bWwSKkthcyB0xIEgcGFyIHNpc3TEk211PyBEesSTxaFhbSDFoW8gcHVua3R1PyI4Cgp0ZXh0L3BsYWluEipLYXMgdMSBIHBhciBzaXN0xJNtdT8gRHrEk8WhYW0gxaFvIHB1bmt0dT8qTQoURWxpdGEgSGVpbnNiZXJnYSBbM10aNS8vc3NsLmdzdGF0aWMuY29tL2RvY3MvY29tbW9uL2JsdWVfc2lsaG91ZXR0ZTk2LTAucG5nMKDm6MqpMTig5ujKqTFyTwoURWxpdGEgSGVpbnNiZXJnYSBbM10aNwo1Ly9zc2wuZ3N0YXRpYy5jb20vZG9jcy9jb21tb24vYmx1ZV9zaWxob3VldHRlOTYtMC5wbmd4AIgBAZoBBggAEAAYAKoBLBIqS2FzIHTEgSBwYXIgc2lzdMSTbXU/IER6xJPFoWFtIMWhbyBwdW5rdHU/sAEAuAEBGKDm6MqpMSCg5ujKqTEwAEIIa2l4LmNtdDIi4wIKC0FBQUE1WThCTEprErkCCgtBQUFBNVk4QkxKaxILQUFBQTVZOEJMSmsaIAoJdGV4dC9odG1sEhNMaWVrYW0gcGllIDYucHVua3RhIiEKCnRleHQvcGxhaW4SE0xpZWthbSBwaWUgNi5wdW5rdGEqTQoURWxpdGEgSGVpbnNiZXJnYSBbMl0aNS8vc3NsLmdzdGF0aWMuY29tL2RvY3MvY29tbW9uL2JsdWVfc2lsaG91ZXR0ZTk2LTAucG5nMMCnw8WpMTjAp8PFqTFyTwoURWxpdGEgSGVpbnNiZXJnYSBbMl0aNwo1Ly9zc2wuZ3N0YXRpYy5jb20vZG9jcy9jb21tb24vYmx1ZV9zaWxob3VldHRlOTYtMC5wbmd4AIgBAZoBBggAEAAYAKoBFRITTGlla2FtIHBpZSA2LnB1bmt0YbABALgBARjAp8PFqTEgwKfDxakxMABCCGtpeC5jbXQxMghoLmdqZGd4czIJaC4zMGowemxsMgloLjFmb2I5dGUyCWguM3pueXNoNzIJaC4yZXQ5MnAwOAByITFfejN1OXhrTWhhaXZaVy1kSU1TajZLSHg0LVZRcGdR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348373-BE41-498C-B158-8BB4C5E4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27536</Words>
  <Characters>15697</Characters>
  <Application>Microsoft Office Word</Application>
  <DocSecurity>0</DocSecurity>
  <Lines>130</Lines>
  <Paragraphs>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elita.heinsberga</cp:lastModifiedBy>
  <cp:revision>4</cp:revision>
  <dcterms:created xsi:type="dcterms:W3CDTF">2025-10-29T07:17:00Z</dcterms:created>
  <dcterms:modified xsi:type="dcterms:W3CDTF">2025-11-06T10:07:00Z</dcterms:modified>
</cp:coreProperties>
</file>